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DB4" w:rsidRPr="008E69C2" w:rsidRDefault="00030DB4" w:rsidP="008E69C2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9C2">
        <w:rPr>
          <w:rFonts w:ascii="Times New Roman" w:hAnsi="Times New Roman" w:cs="Times New Roman"/>
          <w:sz w:val="28"/>
          <w:szCs w:val="28"/>
        </w:rPr>
        <w:t>КРАЕВОЕ ГОСУДАРСТВЕННОЕ БЮДЖЕТНОЕ</w:t>
      </w:r>
    </w:p>
    <w:p w:rsidR="00030DB4" w:rsidRPr="008E69C2" w:rsidRDefault="00030DB4" w:rsidP="008E69C2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9C2">
        <w:rPr>
          <w:rFonts w:ascii="Times New Roman" w:hAnsi="Times New Roman" w:cs="Times New Roman"/>
          <w:sz w:val="28"/>
          <w:szCs w:val="28"/>
        </w:rPr>
        <w:t>ПРОФЕССИОНАЛЬНОЕ ОБРАЗОВАТЕЛЬНОЕ УЧРЕЖДЕНИЕ</w:t>
      </w:r>
    </w:p>
    <w:p w:rsidR="00030DB4" w:rsidRPr="008E69C2" w:rsidRDefault="00030DB4" w:rsidP="008E69C2">
      <w:pPr>
        <w:pStyle w:val="a7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69C2">
        <w:rPr>
          <w:rFonts w:ascii="Times New Roman" w:hAnsi="Times New Roman" w:cs="Times New Roman"/>
          <w:sz w:val="28"/>
          <w:szCs w:val="28"/>
        </w:rPr>
        <w:t>«ЗАРИНСКИЙ ПОЛИТЕХНИЧЕСКИЙ ТЕХНИКУМ»</w:t>
      </w:r>
    </w:p>
    <w:p w:rsidR="00030DB4" w:rsidRPr="008E69C2" w:rsidRDefault="00030DB4" w:rsidP="008E69C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30DB4" w:rsidRPr="008E69C2" w:rsidRDefault="00030DB4" w:rsidP="008E69C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30DB4" w:rsidRPr="008E69C2" w:rsidRDefault="00030DB4" w:rsidP="008E69C2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90"/>
        <w:gridCol w:w="1419"/>
        <w:gridCol w:w="4388"/>
      </w:tblGrid>
      <w:tr w:rsidR="00030DB4" w:rsidRPr="008E69C2" w:rsidTr="00BE69F3">
        <w:tc>
          <w:tcPr>
            <w:tcW w:w="3708" w:type="dxa"/>
          </w:tcPr>
          <w:p w:rsidR="00030DB4" w:rsidRPr="008E69C2" w:rsidRDefault="00030DB4" w:rsidP="008E69C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9C2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030DB4" w:rsidRPr="008E69C2" w:rsidRDefault="00030DB4" w:rsidP="008E69C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9C2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030DB4" w:rsidRPr="008E69C2" w:rsidRDefault="00030DB4" w:rsidP="008E69C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9C2">
              <w:rPr>
                <w:rFonts w:ascii="Times New Roman" w:hAnsi="Times New Roman" w:cs="Times New Roman"/>
                <w:sz w:val="28"/>
                <w:szCs w:val="28"/>
              </w:rPr>
              <w:t>техникума</w:t>
            </w:r>
          </w:p>
          <w:p w:rsidR="00030DB4" w:rsidRPr="008E69C2" w:rsidRDefault="00030DB4" w:rsidP="008E69C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9C2">
              <w:rPr>
                <w:rFonts w:ascii="Times New Roman" w:hAnsi="Times New Roman" w:cs="Times New Roman"/>
                <w:sz w:val="28"/>
                <w:szCs w:val="28"/>
              </w:rPr>
              <w:t>_____________А.М. Зыбин</w:t>
            </w:r>
          </w:p>
          <w:p w:rsidR="00030DB4" w:rsidRPr="008E69C2" w:rsidRDefault="00030DB4" w:rsidP="008E69C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9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9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</w:t>
            </w:r>
            <w:r w:rsidRPr="008E69C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8E69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сентября</w:t>
            </w:r>
            <w:r w:rsidRPr="008E69C2">
              <w:rPr>
                <w:rFonts w:ascii="Times New Roman" w:hAnsi="Times New Roman" w:cs="Times New Roman"/>
                <w:sz w:val="28"/>
                <w:szCs w:val="28"/>
              </w:rPr>
              <w:t xml:space="preserve"> 2017 г.</w:t>
            </w:r>
          </w:p>
          <w:p w:rsidR="00030DB4" w:rsidRPr="008E69C2" w:rsidRDefault="00030DB4" w:rsidP="008E69C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030DB4" w:rsidRPr="008E69C2" w:rsidRDefault="00030DB4" w:rsidP="008E69C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3" w:type="dxa"/>
          </w:tcPr>
          <w:p w:rsidR="00030DB4" w:rsidRPr="008E69C2" w:rsidRDefault="00030DB4" w:rsidP="008E69C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9C2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030DB4" w:rsidRPr="008E69C2" w:rsidRDefault="00030DB4" w:rsidP="008E69C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9C2">
              <w:rPr>
                <w:rFonts w:ascii="Times New Roman" w:hAnsi="Times New Roman" w:cs="Times New Roman"/>
                <w:sz w:val="28"/>
                <w:szCs w:val="28"/>
              </w:rPr>
              <w:t>Директор КГБПОУ «Заринский политехнический техникум»</w:t>
            </w:r>
          </w:p>
          <w:p w:rsidR="00030DB4" w:rsidRPr="008E69C2" w:rsidRDefault="00030DB4" w:rsidP="008E69C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9C2">
              <w:rPr>
                <w:rFonts w:ascii="Times New Roman" w:hAnsi="Times New Roman" w:cs="Times New Roman"/>
                <w:sz w:val="28"/>
                <w:szCs w:val="28"/>
              </w:rPr>
              <w:t>______________ Т.В. Цаберябая</w:t>
            </w:r>
          </w:p>
          <w:p w:rsidR="00030DB4" w:rsidRPr="008E69C2" w:rsidRDefault="00030DB4" w:rsidP="008E69C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9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69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</w:t>
            </w:r>
            <w:r w:rsidRPr="008E69C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8E69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сентября</w:t>
            </w:r>
            <w:r w:rsidRPr="008E69C2">
              <w:rPr>
                <w:rFonts w:ascii="Times New Roman" w:hAnsi="Times New Roman" w:cs="Times New Roman"/>
                <w:sz w:val="28"/>
                <w:szCs w:val="28"/>
              </w:rPr>
              <w:t xml:space="preserve"> 2017 г.</w:t>
            </w:r>
          </w:p>
          <w:p w:rsidR="00030DB4" w:rsidRPr="008E69C2" w:rsidRDefault="00030DB4" w:rsidP="008E69C2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0DB4" w:rsidRPr="008E69C2" w:rsidRDefault="00030DB4" w:rsidP="008E69C2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30DB4" w:rsidRPr="008E69C2" w:rsidRDefault="00030DB4" w:rsidP="008E69C2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30DB4" w:rsidRPr="008E69C2" w:rsidRDefault="00030DB4" w:rsidP="008E69C2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30DB4" w:rsidRPr="008E69C2" w:rsidRDefault="00030DB4" w:rsidP="008E69C2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30DB4" w:rsidRPr="008E69C2" w:rsidRDefault="00030DB4" w:rsidP="008E69C2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30DB4" w:rsidRPr="008E69C2" w:rsidRDefault="00030DB4" w:rsidP="008E69C2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30DB4" w:rsidRPr="008E69C2" w:rsidRDefault="00030DB4" w:rsidP="008E69C2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30DB4" w:rsidRPr="008E69C2" w:rsidRDefault="00030DB4" w:rsidP="008E69C2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E69C2" w:rsidRPr="008E69C2" w:rsidRDefault="008E69C2" w:rsidP="008E69C2">
      <w:pPr>
        <w:pStyle w:val="a7"/>
        <w:spacing w:line="276" w:lineRule="auto"/>
        <w:jc w:val="center"/>
        <w:rPr>
          <w:rStyle w:val="FontStyle15"/>
          <w:sz w:val="32"/>
          <w:szCs w:val="28"/>
        </w:rPr>
      </w:pPr>
      <w:r w:rsidRPr="008E69C2">
        <w:rPr>
          <w:rStyle w:val="FontStyle15"/>
          <w:sz w:val="32"/>
          <w:szCs w:val="28"/>
        </w:rPr>
        <w:t>Положение</w:t>
      </w:r>
    </w:p>
    <w:p w:rsidR="00030DB4" w:rsidRPr="008E69C2" w:rsidRDefault="008E69C2" w:rsidP="008E69C2">
      <w:pPr>
        <w:pStyle w:val="a7"/>
        <w:spacing w:line="276" w:lineRule="auto"/>
        <w:jc w:val="center"/>
        <w:rPr>
          <w:rStyle w:val="FontStyle15"/>
          <w:sz w:val="32"/>
          <w:szCs w:val="28"/>
        </w:rPr>
      </w:pPr>
      <w:r w:rsidRPr="008E69C2">
        <w:rPr>
          <w:rStyle w:val="FontStyle15"/>
          <w:sz w:val="32"/>
          <w:szCs w:val="28"/>
        </w:rPr>
        <w:t>о сетевом взаимодействии с образовательными организациями</w:t>
      </w:r>
    </w:p>
    <w:p w:rsidR="00030DB4" w:rsidRPr="008E69C2" w:rsidRDefault="008E69C2" w:rsidP="008E69C2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E69C2">
        <w:rPr>
          <w:rFonts w:ascii="Times New Roman" w:hAnsi="Times New Roman" w:cs="Times New Roman"/>
          <w:b/>
          <w:sz w:val="32"/>
          <w:szCs w:val="28"/>
        </w:rPr>
        <w:t>в рамках реализации дополнительных образовательных программ</w:t>
      </w:r>
    </w:p>
    <w:p w:rsidR="00030DB4" w:rsidRPr="008E69C2" w:rsidRDefault="00030DB4" w:rsidP="008E69C2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30DB4" w:rsidRPr="008E69C2" w:rsidRDefault="00030DB4" w:rsidP="008E69C2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30DB4" w:rsidRPr="008E69C2" w:rsidRDefault="00030DB4" w:rsidP="008E69C2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30DB4" w:rsidRPr="008E69C2" w:rsidRDefault="00030DB4" w:rsidP="008E69C2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30DB4" w:rsidRPr="008E69C2" w:rsidRDefault="00030DB4" w:rsidP="008E69C2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30DB4" w:rsidRPr="008E69C2" w:rsidRDefault="00030DB4" w:rsidP="008E69C2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30DB4" w:rsidRPr="008E69C2" w:rsidRDefault="00030DB4" w:rsidP="008E69C2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30DB4" w:rsidRPr="008E69C2" w:rsidRDefault="00030DB4" w:rsidP="008E69C2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30DB4" w:rsidRPr="008E69C2" w:rsidRDefault="00030DB4" w:rsidP="008E69C2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30DB4" w:rsidRPr="008E69C2" w:rsidRDefault="00030DB4" w:rsidP="008E69C2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30DB4" w:rsidRDefault="00030DB4" w:rsidP="008E69C2">
      <w:pPr>
        <w:pStyle w:val="a7"/>
        <w:spacing w:line="276" w:lineRule="auto"/>
        <w:jc w:val="center"/>
        <w:rPr>
          <w:rFonts w:ascii="Times New Roman" w:hAnsi="Times New Roman" w:cs="Times New Roman"/>
          <w:b/>
          <w:szCs w:val="24"/>
        </w:rPr>
      </w:pPr>
      <w:r w:rsidRPr="008E69C2">
        <w:rPr>
          <w:rFonts w:ascii="Times New Roman" w:hAnsi="Times New Roman" w:cs="Times New Roman"/>
          <w:sz w:val="28"/>
          <w:szCs w:val="28"/>
        </w:rPr>
        <w:t>Заринск 2017 г.</w:t>
      </w:r>
    </w:p>
    <w:p w:rsidR="00030DB4" w:rsidRDefault="00030DB4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</w:p>
    <w:p w:rsidR="00FD613C" w:rsidRPr="005A5B2E" w:rsidRDefault="005A5B2E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1. </w:t>
      </w:r>
      <w:r w:rsidR="00265689" w:rsidRPr="005A5B2E">
        <w:rPr>
          <w:rFonts w:ascii="Times New Roman" w:hAnsi="Times New Roman" w:cs="Times New Roman"/>
          <w:b/>
          <w:szCs w:val="24"/>
        </w:rPr>
        <w:t>Общие положение</w:t>
      </w:r>
    </w:p>
    <w:p w:rsidR="00FD613C" w:rsidRPr="005A5B2E" w:rsidRDefault="00F551BF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1.1 </w:t>
      </w:r>
      <w:r w:rsidR="00265689" w:rsidRPr="005A5B2E">
        <w:rPr>
          <w:rFonts w:ascii="Times New Roman" w:hAnsi="Times New Roman" w:cs="Times New Roman"/>
          <w:szCs w:val="24"/>
        </w:rPr>
        <w:t xml:space="preserve">Настоящее Положение определяет порядок сетевой формы реализации </w:t>
      </w:r>
      <w:r>
        <w:rPr>
          <w:rFonts w:ascii="Times New Roman" w:hAnsi="Times New Roman" w:cs="Times New Roman"/>
          <w:szCs w:val="24"/>
        </w:rPr>
        <w:t xml:space="preserve">дополнительных </w:t>
      </w:r>
      <w:r w:rsidR="00265689" w:rsidRPr="005A5B2E">
        <w:rPr>
          <w:rFonts w:ascii="Times New Roman" w:hAnsi="Times New Roman" w:cs="Times New Roman"/>
          <w:szCs w:val="24"/>
        </w:rPr>
        <w:t>образовательных программ</w:t>
      </w:r>
      <w:r>
        <w:rPr>
          <w:rFonts w:ascii="Times New Roman" w:hAnsi="Times New Roman" w:cs="Times New Roman"/>
          <w:szCs w:val="24"/>
        </w:rPr>
        <w:t xml:space="preserve"> по направлениям предпрофильной подготовки и профильного обучения</w:t>
      </w:r>
      <w:r w:rsidR="00265689" w:rsidRPr="005A5B2E">
        <w:rPr>
          <w:rFonts w:ascii="Times New Roman" w:hAnsi="Times New Roman" w:cs="Times New Roman"/>
          <w:szCs w:val="24"/>
        </w:rPr>
        <w:t xml:space="preserve"> в </w:t>
      </w:r>
      <w:r>
        <w:rPr>
          <w:rFonts w:ascii="Times New Roman" w:hAnsi="Times New Roman" w:cs="Times New Roman"/>
          <w:szCs w:val="24"/>
        </w:rPr>
        <w:t>КГБПОУ «Заринский политехнический техникум»</w:t>
      </w:r>
      <w:r w:rsidR="00265689" w:rsidRPr="005A5B2E">
        <w:rPr>
          <w:rFonts w:ascii="Times New Roman" w:hAnsi="Times New Roman" w:cs="Times New Roman"/>
          <w:szCs w:val="24"/>
        </w:rPr>
        <w:t xml:space="preserve"> (далее – </w:t>
      </w:r>
      <w:r>
        <w:rPr>
          <w:rFonts w:ascii="Times New Roman" w:hAnsi="Times New Roman" w:cs="Times New Roman"/>
          <w:szCs w:val="24"/>
        </w:rPr>
        <w:t>Техникум</w:t>
      </w:r>
      <w:r w:rsidR="00265689" w:rsidRPr="005A5B2E">
        <w:rPr>
          <w:rFonts w:ascii="Times New Roman" w:hAnsi="Times New Roman" w:cs="Times New Roman"/>
          <w:szCs w:val="24"/>
        </w:rPr>
        <w:t xml:space="preserve">), а также порядок и принципы взаимодействия </w:t>
      </w:r>
      <w:r>
        <w:rPr>
          <w:rFonts w:ascii="Times New Roman" w:hAnsi="Times New Roman" w:cs="Times New Roman"/>
          <w:szCs w:val="24"/>
        </w:rPr>
        <w:t>Техникума</w:t>
      </w:r>
      <w:r w:rsidR="00265689" w:rsidRPr="005A5B2E">
        <w:rPr>
          <w:rFonts w:ascii="Times New Roman" w:hAnsi="Times New Roman" w:cs="Times New Roman"/>
          <w:szCs w:val="24"/>
        </w:rPr>
        <w:t xml:space="preserve"> с </w:t>
      </w:r>
      <w:r w:rsidR="00BD3467">
        <w:rPr>
          <w:rFonts w:ascii="Times New Roman" w:hAnsi="Times New Roman" w:cs="Times New Roman"/>
          <w:szCs w:val="24"/>
        </w:rPr>
        <w:t xml:space="preserve">другими </w:t>
      </w:r>
      <w:r w:rsidR="00805E5F">
        <w:rPr>
          <w:rFonts w:ascii="Times New Roman" w:hAnsi="Times New Roman" w:cs="Times New Roman"/>
          <w:szCs w:val="24"/>
        </w:rPr>
        <w:t>образовательными организациями</w:t>
      </w:r>
      <w:r w:rsidR="00265689" w:rsidRPr="005A5B2E">
        <w:rPr>
          <w:rFonts w:ascii="Times New Roman" w:hAnsi="Times New Roman" w:cs="Times New Roman"/>
          <w:szCs w:val="24"/>
        </w:rPr>
        <w:t xml:space="preserve"> при реализации </w:t>
      </w:r>
      <w:r>
        <w:rPr>
          <w:rFonts w:ascii="Times New Roman" w:hAnsi="Times New Roman" w:cs="Times New Roman"/>
          <w:szCs w:val="24"/>
        </w:rPr>
        <w:t>дополни</w:t>
      </w:r>
      <w:r w:rsidR="00805E5F">
        <w:rPr>
          <w:rFonts w:ascii="Times New Roman" w:hAnsi="Times New Roman" w:cs="Times New Roman"/>
          <w:szCs w:val="24"/>
        </w:rPr>
        <w:t>тельных образовательных программ</w:t>
      </w:r>
      <w:r w:rsidR="00265689" w:rsidRPr="005A5B2E">
        <w:rPr>
          <w:rFonts w:ascii="Times New Roman" w:hAnsi="Times New Roman" w:cs="Times New Roman"/>
          <w:szCs w:val="24"/>
        </w:rPr>
        <w:t>.</w:t>
      </w:r>
    </w:p>
    <w:p w:rsidR="00F551BF" w:rsidRDefault="00F551BF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1.2 </w:t>
      </w:r>
      <w:r w:rsidR="00265689" w:rsidRPr="005A5B2E">
        <w:rPr>
          <w:rFonts w:ascii="Times New Roman" w:hAnsi="Times New Roman" w:cs="Times New Roman"/>
          <w:szCs w:val="24"/>
        </w:rPr>
        <w:t>Настоящее Положение разработано в соответствии с:</w:t>
      </w:r>
    </w:p>
    <w:p w:rsidR="00F551BF" w:rsidRDefault="00F551BF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265689" w:rsidRPr="005A5B2E">
        <w:rPr>
          <w:rFonts w:ascii="Times New Roman" w:hAnsi="Times New Roman" w:cs="Times New Roman"/>
          <w:szCs w:val="24"/>
        </w:rPr>
        <w:t xml:space="preserve"> Федеральным законом от 29.12.2012 № 273-ФЗ «Об образовании в Российской Федерации»; </w:t>
      </w:r>
    </w:p>
    <w:p w:rsidR="00FD613C" w:rsidRPr="005A5B2E" w:rsidRDefault="00F551BF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265689" w:rsidRPr="005A5B2E">
        <w:rPr>
          <w:rFonts w:ascii="Times New Roman" w:hAnsi="Times New Roman" w:cs="Times New Roman"/>
          <w:szCs w:val="24"/>
        </w:rPr>
        <w:t xml:space="preserve">Приказом Минобрнауки РФ от 01.07.2013 № 499 «Об утверждении порядка организации и осуществления образовательной деятельности по дополнительным профессиональным программам»; </w:t>
      </w:r>
    </w:p>
    <w:p w:rsidR="00F551BF" w:rsidRDefault="00F551BF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265689" w:rsidRPr="005A5B2E">
        <w:rPr>
          <w:rFonts w:ascii="Times New Roman" w:hAnsi="Times New Roman" w:cs="Times New Roman"/>
          <w:szCs w:val="24"/>
        </w:rPr>
        <w:t>Письмом Минобрнауки от 28.08.2015 № АК-2563/05 «О методических рекомендациях» (методические рекомендации по организации образовательного процесса при сетевых формах реализации о</w:t>
      </w:r>
      <w:r>
        <w:rPr>
          <w:rFonts w:ascii="Times New Roman" w:hAnsi="Times New Roman" w:cs="Times New Roman"/>
          <w:szCs w:val="24"/>
        </w:rPr>
        <w:t>бразовательных программ»;</w:t>
      </w:r>
    </w:p>
    <w:p w:rsidR="00FD613C" w:rsidRPr="005A5B2E" w:rsidRDefault="00F551BF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265689" w:rsidRPr="005A5B2E">
        <w:rPr>
          <w:rFonts w:ascii="Times New Roman" w:hAnsi="Times New Roman" w:cs="Times New Roman"/>
          <w:szCs w:val="24"/>
        </w:rPr>
        <w:t xml:space="preserve">Уставом </w:t>
      </w:r>
      <w:r>
        <w:rPr>
          <w:rFonts w:ascii="Times New Roman" w:hAnsi="Times New Roman" w:cs="Times New Roman"/>
          <w:szCs w:val="24"/>
        </w:rPr>
        <w:t>Техникума</w:t>
      </w:r>
      <w:r w:rsidR="00265689" w:rsidRPr="005A5B2E">
        <w:rPr>
          <w:rFonts w:ascii="Times New Roman" w:hAnsi="Times New Roman" w:cs="Times New Roman"/>
          <w:szCs w:val="24"/>
        </w:rPr>
        <w:t xml:space="preserve"> и иными локальными нормативными актами.</w:t>
      </w:r>
    </w:p>
    <w:p w:rsidR="00FD613C" w:rsidRPr="005A5B2E" w:rsidRDefault="00F551BF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1.3 </w:t>
      </w:r>
      <w:r w:rsidR="00265689" w:rsidRPr="005A5B2E">
        <w:rPr>
          <w:rFonts w:ascii="Times New Roman" w:hAnsi="Times New Roman" w:cs="Times New Roman"/>
          <w:szCs w:val="24"/>
        </w:rPr>
        <w:t xml:space="preserve">Сетевая форма реализации </w:t>
      </w:r>
      <w:r w:rsidR="00D805EC">
        <w:rPr>
          <w:rFonts w:ascii="Times New Roman" w:hAnsi="Times New Roman" w:cs="Times New Roman"/>
          <w:szCs w:val="24"/>
        </w:rPr>
        <w:t xml:space="preserve">дополнительных </w:t>
      </w:r>
      <w:r w:rsidR="00265689" w:rsidRPr="005A5B2E">
        <w:rPr>
          <w:rFonts w:ascii="Times New Roman" w:hAnsi="Times New Roman" w:cs="Times New Roman"/>
          <w:szCs w:val="24"/>
        </w:rPr>
        <w:t xml:space="preserve">образовательных </w:t>
      </w:r>
      <w:r w:rsidR="00D805EC" w:rsidRPr="005A5B2E">
        <w:rPr>
          <w:rFonts w:ascii="Times New Roman" w:hAnsi="Times New Roman" w:cs="Times New Roman"/>
          <w:szCs w:val="24"/>
        </w:rPr>
        <w:t>программ обеспечивает</w:t>
      </w:r>
      <w:r w:rsidR="00265689" w:rsidRPr="005A5B2E">
        <w:rPr>
          <w:rFonts w:ascii="Times New Roman" w:hAnsi="Times New Roman" w:cs="Times New Roman"/>
          <w:szCs w:val="24"/>
        </w:rPr>
        <w:t xml:space="preserve"> возможность освоения обучающимся образовательных программ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других не образовательных организаций.</w:t>
      </w:r>
    </w:p>
    <w:p w:rsidR="00FD613C" w:rsidRPr="005A5B2E" w:rsidRDefault="00D805EC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1.4 </w:t>
      </w:r>
      <w:r w:rsidR="00265689" w:rsidRPr="005A5B2E">
        <w:rPr>
          <w:rFonts w:ascii="Times New Roman" w:hAnsi="Times New Roman" w:cs="Times New Roman"/>
          <w:szCs w:val="24"/>
        </w:rPr>
        <w:t xml:space="preserve">В реализации </w:t>
      </w:r>
      <w:r w:rsidR="004F61D5">
        <w:rPr>
          <w:rFonts w:ascii="Times New Roman" w:hAnsi="Times New Roman" w:cs="Times New Roman"/>
          <w:szCs w:val="24"/>
        </w:rPr>
        <w:t xml:space="preserve">дополнительных </w:t>
      </w:r>
      <w:r w:rsidR="00265689" w:rsidRPr="005A5B2E">
        <w:rPr>
          <w:rFonts w:ascii="Times New Roman" w:hAnsi="Times New Roman" w:cs="Times New Roman"/>
          <w:szCs w:val="24"/>
        </w:rPr>
        <w:t>образовательных программ с использованием сетевого взаимодействия наряду с организациями, осуществляющими образовательную деятельность,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</w:t>
      </w:r>
      <w:r w:rsidR="004F61D5">
        <w:rPr>
          <w:rFonts w:ascii="Times New Roman" w:hAnsi="Times New Roman" w:cs="Times New Roman"/>
          <w:szCs w:val="24"/>
        </w:rPr>
        <w:t>.</w:t>
      </w:r>
    </w:p>
    <w:p w:rsidR="00FD613C" w:rsidRPr="004F61D5" w:rsidRDefault="00265689" w:rsidP="005A5B2E">
      <w:pPr>
        <w:pStyle w:val="a7"/>
        <w:spacing w:line="276" w:lineRule="auto"/>
        <w:rPr>
          <w:rFonts w:ascii="Times New Roman" w:hAnsi="Times New Roman" w:cs="Times New Roman"/>
          <w:b/>
          <w:szCs w:val="24"/>
        </w:rPr>
      </w:pPr>
      <w:r w:rsidRPr="004F61D5">
        <w:rPr>
          <w:rFonts w:ascii="Times New Roman" w:hAnsi="Times New Roman" w:cs="Times New Roman"/>
          <w:b/>
          <w:szCs w:val="24"/>
        </w:rPr>
        <w:t>2. Цель и задачи реализации сетевой формы реализации образовательных программ</w:t>
      </w:r>
    </w:p>
    <w:p w:rsidR="00FD613C" w:rsidRPr="005A5B2E" w:rsidRDefault="00265689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 w:rsidRPr="005A5B2E">
        <w:rPr>
          <w:rFonts w:ascii="Times New Roman" w:hAnsi="Times New Roman" w:cs="Times New Roman"/>
          <w:szCs w:val="24"/>
        </w:rPr>
        <w:t xml:space="preserve">2.1. Цель </w:t>
      </w:r>
      <w:r w:rsidR="004F61D5" w:rsidRPr="005A5B2E">
        <w:rPr>
          <w:rFonts w:ascii="Times New Roman" w:hAnsi="Times New Roman" w:cs="Times New Roman"/>
          <w:szCs w:val="24"/>
        </w:rPr>
        <w:t xml:space="preserve">сетевой формы </w:t>
      </w:r>
      <w:r w:rsidRPr="005A5B2E">
        <w:rPr>
          <w:rFonts w:ascii="Times New Roman" w:hAnsi="Times New Roman" w:cs="Times New Roman"/>
          <w:szCs w:val="24"/>
        </w:rPr>
        <w:t>реализации образовательных программ – повышение качества и доступности образования за счет интеграции и использования ресурсов организаций</w:t>
      </w:r>
      <w:r w:rsidR="004F61D5">
        <w:rPr>
          <w:rFonts w:ascii="Times New Roman" w:hAnsi="Times New Roman" w:cs="Times New Roman"/>
          <w:szCs w:val="24"/>
        </w:rPr>
        <w:t>-</w:t>
      </w:r>
      <w:r w:rsidRPr="005A5B2E">
        <w:rPr>
          <w:rFonts w:ascii="Times New Roman" w:hAnsi="Times New Roman" w:cs="Times New Roman"/>
          <w:szCs w:val="24"/>
        </w:rPr>
        <w:t>партнеров.</w:t>
      </w:r>
    </w:p>
    <w:p w:rsidR="004F61D5" w:rsidRDefault="00265689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 w:rsidRPr="005A5B2E">
        <w:rPr>
          <w:rFonts w:ascii="Times New Roman" w:hAnsi="Times New Roman" w:cs="Times New Roman"/>
          <w:szCs w:val="24"/>
        </w:rPr>
        <w:t xml:space="preserve">2.2. Основные задачи реализации сетевой формы образовательных программ: </w:t>
      </w:r>
    </w:p>
    <w:p w:rsidR="00FD613C" w:rsidRPr="005A5B2E" w:rsidRDefault="00265689" w:rsidP="004F61D5">
      <w:pPr>
        <w:pStyle w:val="a7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Cs w:val="24"/>
        </w:rPr>
      </w:pPr>
      <w:r w:rsidRPr="005A5B2E">
        <w:rPr>
          <w:rFonts w:ascii="Times New Roman" w:hAnsi="Times New Roman" w:cs="Times New Roman"/>
          <w:szCs w:val="24"/>
        </w:rPr>
        <w:t>расширение спектра образовательных услуг;</w:t>
      </w:r>
    </w:p>
    <w:p w:rsidR="00FD613C" w:rsidRPr="005A5B2E" w:rsidRDefault="00265689" w:rsidP="004F61D5">
      <w:pPr>
        <w:pStyle w:val="a7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Cs w:val="24"/>
        </w:rPr>
      </w:pPr>
      <w:r w:rsidRPr="005A5B2E">
        <w:rPr>
          <w:rFonts w:ascii="Times New Roman" w:hAnsi="Times New Roman" w:cs="Times New Roman"/>
          <w:szCs w:val="24"/>
        </w:rPr>
        <w:t xml:space="preserve">эффективное использование ресурсов </w:t>
      </w:r>
      <w:r w:rsidR="004F61D5">
        <w:rPr>
          <w:rFonts w:ascii="Times New Roman" w:hAnsi="Times New Roman" w:cs="Times New Roman"/>
          <w:szCs w:val="24"/>
        </w:rPr>
        <w:t>Техникума</w:t>
      </w:r>
      <w:r w:rsidRPr="005A5B2E">
        <w:rPr>
          <w:rFonts w:ascii="Times New Roman" w:hAnsi="Times New Roman" w:cs="Times New Roman"/>
          <w:szCs w:val="24"/>
        </w:rPr>
        <w:t xml:space="preserve"> и организаций, реализующих </w:t>
      </w:r>
      <w:r w:rsidR="004F61D5">
        <w:rPr>
          <w:rFonts w:ascii="Times New Roman" w:hAnsi="Times New Roman" w:cs="Times New Roman"/>
          <w:szCs w:val="24"/>
        </w:rPr>
        <w:t xml:space="preserve">образовательные </w:t>
      </w:r>
      <w:r w:rsidRPr="005A5B2E">
        <w:rPr>
          <w:rFonts w:ascii="Times New Roman" w:hAnsi="Times New Roman" w:cs="Times New Roman"/>
          <w:szCs w:val="24"/>
        </w:rPr>
        <w:t>программы</w:t>
      </w:r>
      <w:r w:rsidR="004F61D5">
        <w:rPr>
          <w:rFonts w:ascii="Times New Roman" w:hAnsi="Times New Roman" w:cs="Times New Roman"/>
          <w:szCs w:val="24"/>
        </w:rPr>
        <w:t>;</w:t>
      </w:r>
    </w:p>
    <w:p w:rsidR="00FD613C" w:rsidRPr="005A5B2E" w:rsidRDefault="00265689" w:rsidP="004F61D5">
      <w:pPr>
        <w:pStyle w:val="a7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Cs w:val="24"/>
        </w:rPr>
      </w:pPr>
      <w:r w:rsidRPr="005A5B2E">
        <w:rPr>
          <w:rFonts w:ascii="Times New Roman" w:hAnsi="Times New Roman" w:cs="Times New Roman"/>
          <w:szCs w:val="24"/>
        </w:rPr>
        <w:t>предоставление обучающимся (слушателям) возможности выбора различных учебных курсов дисциплин (модулей, разделов) в соответствии с индивидуальным образовательным запросом;</w:t>
      </w:r>
    </w:p>
    <w:p w:rsidR="00FD613C" w:rsidRPr="005A5B2E" w:rsidRDefault="00265689" w:rsidP="004F61D5">
      <w:pPr>
        <w:pStyle w:val="a7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Cs w:val="24"/>
        </w:rPr>
      </w:pPr>
      <w:r w:rsidRPr="005A5B2E">
        <w:rPr>
          <w:rFonts w:ascii="Times New Roman" w:hAnsi="Times New Roman" w:cs="Times New Roman"/>
          <w:szCs w:val="24"/>
        </w:rPr>
        <w:t>расширение доступа обучающихся (слушателей)</w:t>
      </w:r>
      <w:r w:rsidR="00805E5F">
        <w:rPr>
          <w:rFonts w:ascii="Times New Roman" w:hAnsi="Times New Roman" w:cs="Times New Roman"/>
          <w:szCs w:val="24"/>
        </w:rPr>
        <w:t xml:space="preserve"> образовательных организаций-партнеров</w:t>
      </w:r>
      <w:r w:rsidRPr="005A5B2E">
        <w:rPr>
          <w:rFonts w:ascii="Times New Roman" w:hAnsi="Times New Roman" w:cs="Times New Roman"/>
          <w:szCs w:val="24"/>
        </w:rPr>
        <w:t xml:space="preserve"> к образовательным ресурсам </w:t>
      </w:r>
      <w:r w:rsidR="00805E5F">
        <w:rPr>
          <w:rFonts w:ascii="Times New Roman" w:hAnsi="Times New Roman" w:cs="Times New Roman"/>
          <w:szCs w:val="24"/>
        </w:rPr>
        <w:t>Техникума</w:t>
      </w:r>
      <w:r w:rsidRPr="005A5B2E">
        <w:rPr>
          <w:rFonts w:ascii="Times New Roman" w:hAnsi="Times New Roman" w:cs="Times New Roman"/>
          <w:szCs w:val="24"/>
        </w:rPr>
        <w:t>;</w:t>
      </w:r>
    </w:p>
    <w:p w:rsidR="00FD613C" w:rsidRPr="005A5B2E" w:rsidRDefault="00265689" w:rsidP="004F61D5">
      <w:pPr>
        <w:pStyle w:val="a7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Cs w:val="24"/>
        </w:rPr>
      </w:pPr>
      <w:r w:rsidRPr="005A5B2E">
        <w:rPr>
          <w:rFonts w:ascii="Times New Roman" w:hAnsi="Times New Roman" w:cs="Times New Roman"/>
          <w:szCs w:val="24"/>
        </w:rPr>
        <w:t xml:space="preserve">реализация новых подходов к организационному построению образовательного процесса в </w:t>
      </w:r>
      <w:r w:rsidR="004F61D5">
        <w:rPr>
          <w:rFonts w:ascii="Times New Roman" w:hAnsi="Times New Roman" w:cs="Times New Roman"/>
          <w:szCs w:val="24"/>
        </w:rPr>
        <w:t>Техникуме</w:t>
      </w:r>
      <w:r w:rsidRPr="005A5B2E">
        <w:rPr>
          <w:rFonts w:ascii="Times New Roman" w:hAnsi="Times New Roman" w:cs="Times New Roman"/>
          <w:szCs w:val="24"/>
        </w:rPr>
        <w:t>, образовательных и иных организациях сети;</w:t>
      </w:r>
    </w:p>
    <w:p w:rsidR="00FD613C" w:rsidRPr="005A5B2E" w:rsidRDefault="00265689" w:rsidP="004F61D5">
      <w:pPr>
        <w:pStyle w:val="a7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Cs w:val="24"/>
        </w:rPr>
      </w:pPr>
      <w:r w:rsidRPr="005A5B2E">
        <w:rPr>
          <w:rFonts w:ascii="Times New Roman" w:hAnsi="Times New Roman" w:cs="Times New Roman"/>
          <w:szCs w:val="24"/>
        </w:rPr>
        <w:t>формирование актуальных компетенций слушателей за счет изучения и использования опыта ведущих организаций по профилю деятельности.</w:t>
      </w:r>
    </w:p>
    <w:p w:rsidR="00FD613C" w:rsidRPr="004F61D5" w:rsidRDefault="00265689" w:rsidP="005A5B2E">
      <w:pPr>
        <w:pStyle w:val="a7"/>
        <w:spacing w:line="276" w:lineRule="auto"/>
        <w:rPr>
          <w:rFonts w:ascii="Times New Roman" w:hAnsi="Times New Roman" w:cs="Times New Roman"/>
          <w:b/>
          <w:szCs w:val="24"/>
        </w:rPr>
      </w:pPr>
      <w:r w:rsidRPr="004F61D5">
        <w:rPr>
          <w:rFonts w:ascii="Times New Roman" w:hAnsi="Times New Roman" w:cs="Times New Roman"/>
          <w:b/>
          <w:szCs w:val="24"/>
        </w:rPr>
        <w:t>3. Термины и определения, используемые в настоящем Положении</w:t>
      </w:r>
    </w:p>
    <w:p w:rsidR="00FD613C" w:rsidRPr="005A5B2E" w:rsidRDefault="00805E5F" w:rsidP="00805E5F">
      <w:pPr>
        <w:pStyle w:val="a7"/>
        <w:spacing w:line="276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265689" w:rsidRPr="005A5B2E">
        <w:rPr>
          <w:rFonts w:ascii="Times New Roman" w:hAnsi="Times New Roman" w:cs="Times New Roman"/>
          <w:szCs w:val="24"/>
        </w:rPr>
        <w:t>В настоящем Положении используются следующие термины и определения:</w:t>
      </w:r>
    </w:p>
    <w:p w:rsidR="00805E5F" w:rsidRDefault="00265689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 w:rsidRPr="005A5B2E">
        <w:rPr>
          <w:rFonts w:ascii="Times New Roman" w:hAnsi="Times New Roman" w:cs="Times New Roman"/>
          <w:szCs w:val="24"/>
        </w:rPr>
        <w:t xml:space="preserve">Обучающийся– физическое лицо, </w:t>
      </w:r>
      <w:r w:rsidRPr="005A5B2E">
        <w:rPr>
          <w:rFonts w:ascii="Times New Roman" w:hAnsi="Times New Roman" w:cs="Times New Roman"/>
          <w:szCs w:val="24"/>
        </w:rPr>
        <w:tab/>
        <w:t xml:space="preserve">осваивающее образовательную программу в рамках сетевого взаимодействия; </w:t>
      </w:r>
    </w:p>
    <w:p w:rsidR="00FD613C" w:rsidRPr="005A5B2E" w:rsidRDefault="00BD3467" w:rsidP="00BD3467">
      <w:pPr>
        <w:pStyle w:val="a7"/>
        <w:spacing w:line="276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265689" w:rsidRPr="005A5B2E">
        <w:rPr>
          <w:rFonts w:ascii="Times New Roman" w:hAnsi="Times New Roman" w:cs="Times New Roman"/>
          <w:szCs w:val="24"/>
        </w:rPr>
        <w:t xml:space="preserve">Академическая мобильность – перемещение обучающегося из </w:t>
      </w:r>
      <w:r w:rsidR="00805E5F" w:rsidRPr="005A5B2E">
        <w:rPr>
          <w:rFonts w:ascii="Times New Roman" w:hAnsi="Times New Roman" w:cs="Times New Roman"/>
          <w:szCs w:val="24"/>
        </w:rPr>
        <w:t>организаци</w:t>
      </w:r>
      <w:r w:rsidR="00805E5F">
        <w:rPr>
          <w:rFonts w:ascii="Times New Roman" w:hAnsi="Times New Roman" w:cs="Times New Roman"/>
          <w:szCs w:val="24"/>
        </w:rPr>
        <w:t>и</w:t>
      </w:r>
      <w:r w:rsidR="00805E5F" w:rsidRPr="005A5B2E">
        <w:rPr>
          <w:rFonts w:ascii="Times New Roman" w:hAnsi="Times New Roman" w:cs="Times New Roman"/>
          <w:szCs w:val="24"/>
        </w:rPr>
        <w:t>-партнера</w:t>
      </w:r>
      <w:r w:rsidR="00805E5F">
        <w:rPr>
          <w:rFonts w:ascii="Times New Roman" w:hAnsi="Times New Roman" w:cs="Times New Roman"/>
          <w:szCs w:val="24"/>
        </w:rPr>
        <w:t xml:space="preserve">, </w:t>
      </w:r>
      <w:r w:rsidR="00805E5F" w:rsidRPr="005A5B2E">
        <w:rPr>
          <w:rFonts w:ascii="Times New Roman" w:hAnsi="Times New Roman" w:cs="Times New Roman"/>
          <w:szCs w:val="24"/>
        </w:rPr>
        <w:t>участвующ</w:t>
      </w:r>
      <w:r w:rsidR="00805E5F">
        <w:rPr>
          <w:rFonts w:ascii="Times New Roman" w:hAnsi="Times New Roman" w:cs="Times New Roman"/>
          <w:szCs w:val="24"/>
        </w:rPr>
        <w:t>ей</w:t>
      </w:r>
      <w:r w:rsidR="00805E5F" w:rsidRPr="005A5B2E">
        <w:rPr>
          <w:rFonts w:ascii="Times New Roman" w:hAnsi="Times New Roman" w:cs="Times New Roman"/>
          <w:szCs w:val="24"/>
        </w:rPr>
        <w:t xml:space="preserve"> в реализации сетевой формы образовательных программ</w:t>
      </w:r>
      <w:r w:rsidR="00805E5F">
        <w:rPr>
          <w:rFonts w:ascii="Times New Roman" w:hAnsi="Times New Roman" w:cs="Times New Roman"/>
          <w:szCs w:val="24"/>
        </w:rPr>
        <w:t>, в Техникум</w:t>
      </w:r>
      <w:r w:rsidR="00265689" w:rsidRPr="005A5B2E">
        <w:rPr>
          <w:rFonts w:ascii="Times New Roman" w:hAnsi="Times New Roman" w:cs="Times New Roman"/>
          <w:szCs w:val="24"/>
        </w:rPr>
        <w:t xml:space="preserve">, для освоения учебного курса, дисциплины (модуля, раздела), прохождения практики и/или стажировки, после чего обучающийся возвращается в </w:t>
      </w:r>
      <w:r w:rsidR="00805E5F">
        <w:rPr>
          <w:rFonts w:ascii="Times New Roman" w:hAnsi="Times New Roman" w:cs="Times New Roman"/>
          <w:szCs w:val="24"/>
        </w:rPr>
        <w:t>образовательное учреждение</w:t>
      </w:r>
      <w:r w:rsidR="00265689" w:rsidRPr="005A5B2E">
        <w:rPr>
          <w:rFonts w:ascii="Times New Roman" w:hAnsi="Times New Roman" w:cs="Times New Roman"/>
          <w:szCs w:val="24"/>
        </w:rPr>
        <w:t xml:space="preserve">. </w:t>
      </w:r>
    </w:p>
    <w:p w:rsidR="00FD613C" w:rsidRPr="005A5B2E" w:rsidRDefault="00BD3467" w:rsidP="00BD3467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Техникум</w:t>
      </w:r>
      <w:r w:rsidR="00265689" w:rsidRPr="005A5B2E">
        <w:rPr>
          <w:rFonts w:ascii="Times New Roman" w:hAnsi="Times New Roman" w:cs="Times New Roman"/>
          <w:szCs w:val="24"/>
        </w:rPr>
        <w:t xml:space="preserve"> – образовательная организация, в которую зачислен обучающийся для освоения </w:t>
      </w:r>
      <w:r>
        <w:rPr>
          <w:rFonts w:ascii="Times New Roman" w:hAnsi="Times New Roman" w:cs="Times New Roman"/>
          <w:szCs w:val="24"/>
        </w:rPr>
        <w:t xml:space="preserve">дополнительной </w:t>
      </w:r>
      <w:r w:rsidR="00265689" w:rsidRPr="005A5B2E">
        <w:rPr>
          <w:rFonts w:ascii="Times New Roman" w:hAnsi="Times New Roman" w:cs="Times New Roman"/>
          <w:szCs w:val="24"/>
        </w:rPr>
        <w:t>образовательной программы в раках сетевого взаимодействия.</w:t>
      </w:r>
    </w:p>
    <w:p w:rsidR="00FD613C" w:rsidRPr="005A5B2E" w:rsidRDefault="00BD3467" w:rsidP="00BD3467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265689" w:rsidRPr="005A5B2E">
        <w:rPr>
          <w:rFonts w:ascii="Times New Roman" w:hAnsi="Times New Roman" w:cs="Times New Roman"/>
          <w:szCs w:val="24"/>
        </w:rPr>
        <w:t>Дистанционные образовательные технологии – образовательные технологии, реализуемые, в основном, с применением информационно-телекоммуникационных сетей при опосредованном (на расстоянии) взаимодействии обучающихся и преподавателей.</w:t>
      </w:r>
    </w:p>
    <w:p w:rsidR="00FD613C" w:rsidRPr="005A5B2E" w:rsidRDefault="00BD3467" w:rsidP="00BD3467">
      <w:pPr>
        <w:pStyle w:val="a7"/>
        <w:spacing w:line="276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265689" w:rsidRPr="005A5B2E">
        <w:rPr>
          <w:rFonts w:ascii="Times New Roman" w:hAnsi="Times New Roman" w:cs="Times New Roman"/>
          <w:szCs w:val="24"/>
        </w:rPr>
        <w:t xml:space="preserve">Договор о сетевой форме реализации образовательной программы – договор </w:t>
      </w:r>
      <w:r>
        <w:rPr>
          <w:rFonts w:ascii="Times New Roman" w:hAnsi="Times New Roman" w:cs="Times New Roman"/>
          <w:szCs w:val="24"/>
        </w:rPr>
        <w:t>Техникума</w:t>
      </w:r>
      <w:r w:rsidR="00265689" w:rsidRPr="005A5B2E">
        <w:rPr>
          <w:rFonts w:ascii="Times New Roman" w:hAnsi="Times New Roman" w:cs="Times New Roman"/>
          <w:szCs w:val="24"/>
        </w:rPr>
        <w:t xml:space="preserve"> с организацией-партнером о реализации сетевых образовательных программ с определением статуса обучающихся в организациях, порядка организации их академической мобильности, условий осуществления образовательной деятельности, характера и объема ресурсов, используемых каждой организацией, источники финансирования и друге вопросы, необходимых для сетевого взаимодействия. </w:t>
      </w:r>
    </w:p>
    <w:p w:rsidR="00FD613C" w:rsidRPr="005A5B2E" w:rsidRDefault="00BD3467" w:rsidP="00BD3467">
      <w:pPr>
        <w:pStyle w:val="a7"/>
        <w:spacing w:line="276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265689" w:rsidRPr="005A5B2E">
        <w:rPr>
          <w:rFonts w:ascii="Times New Roman" w:hAnsi="Times New Roman" w:cs="Times New Roman"/>
          <w:szCs w:val="24"/>
        </w:rPr>
        <w:t xml:space="preserve">Модель реализации сетевой дополнительной профессиональной программы – вариант взаимодействия образовательных и других организаций – участников сетевого взаимодействия по реализации сетевой дополнительной профессиональной программы. </w:t>
      </w:r>
    </w:p>
    <w:p w:rsidR="00FD613C" w:rsidRPr="005A5B2E" w:rsidRDefault="00265689" w:rsidP="00BD3467">
      <w:pPr>
        <w:pStyle w:val="a7"/>
        <w:spacing w:line="276" w:lineRule="auto"/>
        <w:ind w:firstLine="698"/>
        <w:rPr>
          <w:rFonts w:ascii="Times New Roman" w:hAnsi="Times New Roman" w:cs="Times New Roman"/>
          <w:szCs w:val="24"/>
        </w:rPr>
      </w:pPr>
      <w:r w:rsidRPr="005A5B2E">
        <w:rPr>
          <w:rFonts w:ascii="Times New Roman" w:hAnsi="Times New Roman" w:cs="Times New Roman"/>
          <w:szCs w:val="24"/>
        </w:rPr>
        <w:t xml:space="preserve">Организация-партнер – организация, </w:t>
      </w:r>
      <w:r w:rsidR="00BD3467">
        <w:rPr>
          <w:rFonts w:ascii="Times New Roman" w:hAnsi="Times New Roman" w:cs="Times New Roman"/>
          <w:szCs w:val="24"/>
        </w:rPr>
        <w:t xml:space="preserve">которая </w:t>
      </w:r>
      <w:r w:rsidR="00BD3467" w:rsidRPr="005A5B2E">
        <w:rPr>
          <w:rFonts w:ascii="Times New Roman" w:hAnsi="Times New Roman" w:cs="Times New Roman"/>
          <w:szCs w:val="24"/>
        </w:rPr>
        <w:t>использу</w:t>
      </w:r>
      <w:r w:rsidR="00BD3467">
        <w:rPr>
          <w:rFonts w:ascii="Times New Roman" w:hAnsi="Times New Roman" w:cs="Times New Roman"/>
          <w:szCs w:val="24"/>
        </w:rPr>
        <w:t>ет</w:t>
      </w:r>
      <w:r w:rsidR="00BD3467" w:rsidRPr="005A5B2E">
        <w:rPr>
          <w:rFonts w:ascii="Times New Roman" w:hAnsi="Times New Roman" w:cs="Times New Roman"/>
          <w:szCs w:val="24"/>
        </w:rPr>
        <w:t xml:space="preserve"> </w:t>
      </w:r>
      <w:r w:rsidRPr="005A5B2E">
        <w:rPr>
          <w:rFonts w:ascii="Times New Roman" w:hAnsi="Times New Roman" w:cs="Times New Roman"/>
          <w:szCs w:val="24"/>
        </w:rPr>
        <w:t xml:space="preserve">ресурсы </w:t>
      </w:r>
      <w:r w:rsidR="00BD3467">
        <w:rPr>
          <w:rFonts w:ascii="Times New Roman" w:hAnsi="Times New Roman" w:cs="Times New Roman"/>
          <w:szCs w:val="24"/>
        </w:rPr>
        <w:t>Техникума</w:t>
      </w:r>
      <w:r w:rsidRPr="005A5B2E">
        <w:rPr>
          <w:rFonts w:ascii="Times New Roman" w:hAnsi="Times New Roman" w:cs="Times New Roman"/>
          <w:szCs w:val="24"/>
        </w:rPr>
        <w:t xml:space="preserve"> для реализации сетевой формы образования. </w:t>
      </w:r>
    </w:p>
    <w:p w:rsidR="00FD613C" w:rsidRPr="00BD3467" w:rsidRDefault="00265689" w:rsidP="005A5B2E">
      <w:pPr>
        <w:pStyle w:val="a7"/>
        <w:spacing w:line="276" w:lineRule="auto"/>
        <w:rPr>
          <w:rFonts w:ascii="Times New Roman" w:hAnsi="Times New Roman" w:cs="Times New Roman"/>
          <w:b/>
          <w:szCs w:val="24"/>
        </w:rPr>
      </w:pPr>
      <w:r w:rsidRPr="00BD3467">
        <w:rPr>
          <w:rFonts w:ascii="Times New Roman" w:hAnsi="Times New Roman" w:cs="Times New Roman"/>
          <w:b/>
          <w:szCs w:val="24"/>
        </w:rPr>
        <w:t xml:space="preserve">4. Порядок реализации сетевого взаимодействия </w:t>
      </w:r>
    </w:p>
    <w:p w:rsidR="00FD613C" w:rsidRPr="005A5B2E" w:rsidRDefault="00265689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 w:rsidRPr="005A5B2E">
        <w:rPr>
          <w:rFonts w:ascii="Times New Roman" w:hAnsi="Times New Roman" w:cs="Times New Roman"/>
          <w:szCs w:val="24"/>
        </w:rPr>
        <w:t xml:space="preserve">4.1. Образовательные услуги по реализации части образовательной программы оказываются в соответствии с требованиями образовательных стандартов, определяющих содержание образовательных программ, необходимый объем учебной нагрузки, требования к уровню подготовки обучаемых, в соответствии с утвержденными учебными планами, годовым календарным учебным графиком, расписанием занятий и другими документами, описывающими организацию и реализацию части образовательной программы. </w:t>
      </w:r>
    </w:p>
    <w:p w:rsidR="00BD3467" w:rsidRPr="005A5B2E" w:rsidRDefault="00265689" w:rsidP="00BD3467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 w:rsidRPr="005A5B2E">
        <w:rPr>
          <w:rFonts w:ascii="Times New Roman" w:hAnsi="Times New Roman" w:cs="Times New Roman"/>
          <w:szCs w:val="24"/>
        </w:rPr>
        <w:t xml:space="preserve">4.2. </w:t>
      </w:r>
      <w:r w:rsidR="00BD3467" w:rsidRPr="00BD3467">
        <w:rPr>
          <w:rFonts w:ascii="Times New Roman" w:hAnsi="Times New Roman" w:cs="Times New Roman"/>
          <w:szCs w:val="24"/>
        </w:rPr>
        <w:t xml:space="preserve">Организация, осуществляющая образовательную деятельность по </w:t>
      </w:r>
      <w:r w:rsidR="00BD3467">
        <w:rPr>
          <w:rFonts w:ascii="Times New Roman" w:hAnsi="Times New Roman" w:cs="Times New Roman"/>
          <w:szCs w:val="24"/>
        </w:rPr>
        <w:t xml:space="preserve">образовательной </w:t>
      </w:r>
      <w:r w:rsidR="00BD3467" w:rsidRPr="00BD3467">
        <w:rPr>
          <w:rFonts w:ascii="Times New Roman" w:hAnsi="Times New Roman" w:cs="Times New Roman"/>
          <w:szCs w:val="24"/>
        </w:rPr>
        <w:t>программе в сетевой форме</w:t>
      </w:r>
      <w:r w:rsidR="00BD3467" w:rsidRPr="005A5B2E">
        <w:rPr>
          <w:rFonts w:ascii="Times New Roman" w:hAnsi="Times New Roman" w:cs="Times New Roman"/>
          <w:szCs w:val="24"/>
        </w:rPr>
        <w:t>, нес</w:t>
      </w:r>
      <w:r w:rsidR="00BD3467">
        <w:rPr>
          <w:rFonts w:ascii="Times New Roman" w:hAnsi="Times New Roman" w:cs="Times New Roman"/>
          <w:szCs w:val="24"/>
        </w:rPr>
        <w:t>е</w:t>
      </w:r>
      <w:r w:rsidR="00BD3467" w:rsidRPr="005A5B2E">
        <w:rPr>
          <w:rFonts w:ascii="Times New Roman" w:hAnsi="Times New Roman" w:cs="Times New Roman"/>
          <w:szCs w:val="24"/>
        </w:rPr>
        <w:t>т ответственность за реализацию части образовательной программы:</w:t>
      </w:r>
    </w:p>
    <w:p w:rsidR="00BD3467" w:rsidRPr="005A5B2E" w:rsidRDefault="00BD3467" w:rsidP="00BD3467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 w:rsidRPr="005A5B2E">
        <w:rPr>
          <w:rFonts w:ascii="Times New Roman" w:hAnsi="Times New Roman" w:cs="Times New Roman"/>
          <w:szCs w:val="24"/>
        </w:rPr>
        <w:t xml:space="preserve">соблюдение требований образовательных стандартов и других нормативных документов, регламентирующих учебный процесс; </w:t>
      </w:r>
    </w:p>
    <w:p w:rsidR="00BD3467" w:rsidRPr="005A5B2E" w:rsidRDefault="00BD3467" w:rsidP="00BD3467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 w:rsidRPr="005A5B2E">
        <w:rPr>
          <w:rFonts w:ascii="Times New Roman" w:hAnsi="Times New Roman" w:cs="Times New Roman"/>
          <w:szCs w:val="24"/>
        </w:rPr>
        <w:t>соблюдение сроков, предусмотренных календарным графиком учебного процесса;</w:t>
      </w:r>
    </w:p>
    <w:p w:rsidR="00BD3467" w:rsidRPr="005A5B2E" w:rsidRDefault="00BD3467" w:rsidP="00BD3467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 w:rsidRPr="005A5B2E">
        <w:rPr>
          <w:rFonts w:ascii="Times New Roman" w:hAnsi="Times New Roman" w:cs="Times New Roman"/>
          <w:szCs w:val="24"/>
        </w:rPr>
        <w:t xml:space="preserve">материально-техническое обеспечение (обеспечение помещением, оборудованием и т.д.); </w:t>
      </w:r>
    </w:p>
    <w:p w:rsidR="00FD613C" w:rsidRPr="005A5B2E" w:rsidRDefault="00BD3467" w:rsidP="00BD3467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 w:rsidRPr="005A5B2E">
        <w:rPr>
          <w:rFonts w:ascii="Times New Roman" w:hAnsi="Times New Roman" w:cs="Times New Roman"/>
          <w:szCs w:val="24"/>
        </w:rPr>
        <w:t>методическое сопровождение данной части образовательной программы (обеспечение литературой, контрольно-тестовыми материалами, рекомендациями по самостоятельной работе обучающихся и т.д.).</w:t>
      </w:r>
    </w:p>
    <w:p w:rsidR="00BD3467" w:rsidRPr="005A5B2E" w:rsidRDefault="00265689" w:rsidP="00BD3467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 w:rsidRPr="005A5B2E">
        <w:rPr>
          <w:rFonts w:ascii="Times New Roman" w:hAnsi="Times New Roman" w:cs="Times New Roman"/>
          <w:szCs w:val="24"/>
        </w:rPr>
        <w:t xml:space="preserve">4.3. </w:t>
      </w:r>
      <w:r w:rsidR="00BD3467" w:rsidRPr="005A5B2E">
        <w:rPr>
          <w:rFonts w:ascii="Times New Roman" w:hAnsi="Times New Roman" w:cs="Times New Roman"/>
          <w:szCs w:val="24"/>
        </w:rPr>
        <w:t>Другие организации, участвующие в сетевой форме нес</w:t>
      </w:r>
      <w:r w:rsidR="00BD3467">
        <w:rPr>
          <w:rFonts w:ascii="Times New Roman" w:hAnsi="Times New Roman" w:cs="Times New Roman"/>
          <w:szCs w:val="24"/>
        </w:rPr>
        <w:t>у</w:t>
      </w:r>
      <w:r w:rsidR="00BD3467" w:rsidRPr="005A5B2E">
        <w:rPr>
          <w:rFonts w:ascii="Times New Roman" w:hAnsi="Times New Roman" w:cs="Times New Roman"/>
          <w:szCs w:val="24"/>
        </w:rPr>
        <w:t>т ответственность в полном объеме за организацию образовательного процесса и контроль за его реализацией.</w:t>
      </w:r>
    </w:p>
    <w:p w:rsidR="00FD613C" w:rsidRPr="005A5B2E" w:rsidRDefault="00FD613C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</w:p>
    <w:p w:rsidR="00FD613C" w:rsidRPr="005A5B2E" w:rsidRDefault="00BD3467" w:rsidP="00BD3467">
      <w:pPr>
        <w:pStyle w:val="a7"/>
        <w:spacing w:line="276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4.4 </w:t>
      </w:r>
      <w:r w:rsidR="00265689" w:rsidRPr="005A5B2E">
        <w:rPr>
          <w:rFonts w:ascii="Times New Roman" w:hAnsi="Times New Roman" w:cs="Times New Roman"/>
          <w:szCs w:val="24"/>
        </w:rPr>
        <w:t>Реализация Сетевого взаимодействия может осуществляться в форме очной, очно-заочной или заочной; с использованием (применением) дистанционных образовательных технологий и (или) с использованием электронных образовательных ресурсов.</w:t>
      </w:r>
    </w:p>
    <w:p w:rsidR="00BD3467" w:rsidRDefault="00BD3467" w:rsidP="00BD3467">
      <w:pPr>
        <w:pStyle w:val="a7"/>
        <w:spacing w:line="276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4.5 </w:t>
      </w:r>
      <w:r w:rsidR="00265689" w:rsidRPr="005A5B2E">
        <w:rPr>
          <w:rFonts w:ascii="Times New Roman" w:hAnsi="Times New Roman" w:cs="Times New Roman"/>
          <w:szCs w:val="24"/>
        </w:rPr>
        <w:t xml:space="preserve">Информирование о программах, которые могут быть реализованы в сетевой форме осуществляется </w:t>
      </w:r>
      <w:r>
        <w:rPr>
          <w:rFonts w:ascii="Times New Roman" w:hAnsi="Times New Roman" w:cs="Times New Roman"/>
          <w:szCs w:val="24"/>
        </w:rPr>
        <w:t>Техникумом</w:t>
      </w:r>
      <w:r w:rsidR="00265689" w:rsidRPr="005A5B2E">
        <w:rPr>
          <w:rFonts w:ascii="Times New Roman" w:hAnsi="Times New Roman" w:cs="Times New Roman"/>
          <w:szCs w:val="24"/>
        </w:rPr>
        <w:t xml:space="preserve"> с использованием: </w:t>
      </w:r>
    </w:p>
    <w:p w:rsidR="00FD613C" w:rsidRPr="005A5B2E" w:rsidRDefault="00BD3467" w:rsidP="00BD3467">
      <w:pPr>
        <w:pStyle w:val="a7"/>
        <w:spacing w:line="276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265689" w:rsidRPr="005A5B2E">
        <w:rPr>
          <w:rFonts w:ascii="Times New Roman" w:hAnsi="Times New Roman" w:cs="Times New Roman"/>
          <w:szCs w:val="24"/>
        </w:rPr>
        <w:t xml:space="preserve"> Интернет-сайта </w:t>
      </w:r>
      <w:r>
        <w:rPr>
          <w:rFonts w:ascii="Times New Roman" w:hAnsi="Times New Roman" w:cs="Times New Roman"/>
          <w:szCs w:val="24"/>
        </w:rPr>
        <w:t>Техникума</w:t>
      </w:r>
      <w:r w:rsidR="00265689" w:rsidRPr="005A5B2E">
        <w:rPr>
          <w:rFonts w:ascii="Times New Roman" w:hAnsi="Times New Roman" w:cs="Times New Roman"/>
          <w:szCs w:val="24"/>
        </w:rPr>
        <w:t xml:space="preserve">; </w:t>
      </w:r>
    </w:p>
    <w:p w:rsidR="00BD3467" w:rsidRDefault="00BD3467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265689" w:rsidRPr="005A5B2E">
        <w:rPr>
          <w:rFonts w:ascii="Times New Roman" w:hAnsi="Times New Roman" w:cs="Times New Roman"/>
          <w:szCs w:val="24"/>
        </w:rPr>
        <w:t xml:space="preserve">объявлений, размещенных на информационных стендах; </w:t>
      </w:r>
    </w:p>
    <w:p w:rsidR="00FD613C" w:rsidRPr="005A5B2E" w:rsidRDefault="00BD3467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265689" w:rsidRPr="005A5B2E">
        <w:rPr>
          <w:rFonts w:ascii="Times New Roman" w:hAnsi="Times New Roman" w:cs="Times New Roman"/>
          <w:szCs w:val="24"/>
        </w:rPr>
        <w:t>личных собеседований с обучающимися;</w:t>
      </w:r>
    </w:p>
    <w:p w:rsidR="00FD613C" w:rsidRPr="005A5B2E" w:rsidRDefault="00BD3467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265689" w:rsidRPr="005A5B2E">
        <w:rPr>
          <w:rFonts w:ascii="Times New Roman" w:hAnsi="Times New Roman" w:cs="Times New Roman"/>
          <w:szCs w:val="24"/>
        </w:rPr>
        <w:t>иными доступными способами.</w:t>
      </w:r>
    </w:p>
    <w:p w:rsidR="00FD613C" w:rsidRPr="005A5B2E" w:rsidRDefault="00BD3467" w:rsidP="00BD3467">
      <w:pPr>
        <w:pStyle w:val="a7"/>
        <w:spacing w:line="276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4.6 </w:t>
      </w:r>
      <w:r w:rsidR="00265689" w:rsidRPr="005A5B2E">
        <w:rPr>
          <w:rFonts w:ascii="Times New Roman" w:hAnsi="Times New Roman" w:cs="Times New Roman"/>
          <w:szCs w:val="24"/>
        </w:rPr>
        <w:t>Реализация сетевой формы реализации образовательных программ осуществляется на основании договоров между организациями, участвующими в образовательном процессе.</w:t>
      </w:r>
    </w:p>
    <w:p w:rsidR="00FD613C" w:rsidRPr="005A5B2E" w:rsidRDefault="00BD3467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4.7 </w:t>
      </w:r>
      <w:r w:rsidR="00265689" w:rsidRPr="005A5B2E">
        <w:rPr>
          <w:rFonts w:ascii="Times New Roman" w:hAnsi="Times New Roman" w:cs="Times New Roman"/>
          <w:szCs w:val="24"/>
        </w:rPr>
        <w:t>Договор о сетевой форме реализации образовательных программ должен учитывать требования законодательства об образовании, в том числе о Сетевой форме реализации образовательных программ.</w:t>
      </w:r>
    </w:p>
    <w:p w:rsidR="00FD613C" w:rsidRPr="00BD3467" w:rsidRDefault="00265689" w:rsidP="005A5B2E">
      <w:pPr>
        <w:pStyle w:val="a7"/>
        <w:spacing w:line="276" w:lineRule="auto"/>
        <w:rPr>
          <w:rFonts w:ascii="Times New Roman" w:hAnsi="Times New Roman" w:cs="Times New Roman"/>
          <w:b/>
          <w:szCs w:val="24"/>
        </w:rPr>
      </w:pPr>
      <w:r w:rsidRPr="00BD3467">
        <w:rPr>
          <w:rFonts w:ascii="Times New Roman" w:hAnsi="Times New Roman" w:cs="Times New Roman"/>
          <w:b/>
          <w:szCs w:val="24"/>
        </w:rPr>
        <w:t>5. Организационное обеспечение сетевого взаимодействия</w:t>
      </w:r>
    </w:p>
    <w:p w:rsidR="00FD613C" w:rsidRPr="005A5B2E" w:rsidRDefault="00265689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 w:rsidRPr="005A5B2E">
        <w:rPr>
          <w:rFonts w:ascii="Times New Roman" w:hAnsi="Times New Roman" w:cs="Times New Roman"/>
          <w:szCs w:val="24"/>
        </w:rPr>
        <w:t xml:space="preserve">5.1. Общее руководство работой по организационному обеспечению и информационной поддержке сетевого взаимодействия осуществляет уполномоченное лицо </w:t>
      </w:r>
      <w:r w:rsidR="004B7680">
        <w:rPr>
          <w:rFonts w:ascii="Times New Roman" w:hAnsi="Times New Roman" w:cs="Times New Roman"/>
          <w:szCs w:val="24"/>
        </w:rPr>
        <w:t>Техникума</w:t>
      </w:r>
      <w:r w:rsidRPr="005A5B2E">
        <w:rPr>
          <w:rFonts w:ascii="Times New Roman" w:hAnsi="Times New Roman" w:cs="Times New Roman"/>
          <w:szCs w:val="24"/>
        </w:rPr>
        <w:t xml:space="preserve">. </w:t>
      </w:r>
    </w:p>
    <w:p w:rsidR="00FD613C" w:rsidRPr="005A5B2E" w:rsidRDefault="00265689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 w:rsidRPr="005A5B2E">
        <w:rPr>
          <w:rFonts w:ascii="Times New Roman" w:hAnsi="Times New Roman" w:cs="Times New Roman"/>
          <w:szCs w:val="24"/>
        </w:rPr>
        <w:t xml:space="preserve">5.2. Организационное обеспечение сетевого взаимодействия включает следующие процессы: </w:t>
      </w:r>
    </w:p>
    <w:p w:rsidR="00FD613C" w:rsidRPr="005A5B2E" w:rsidRDefault="00E50D61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265689" w:rsidRPr="005A5B2E">
        <w:rPr>
          <w:rFonts w:ascii="Times New Roman" w:hAnsi="Times New Roman" w:cs="Times New Roman"/>
          <w:szCs w:val="24"/>
        </w:rPr>
        <w:t>информирование обучающихся о программах, которые могут быть реализованы в сетевой форме;</w:t>
      </w:r>
    </w:p>
    <w:p w:rsidR="00FD613C" w:rsidRPr="005A5B2E" w:rsidRDefault="00E50D61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265689" w:rsidRPr="005A5B2E">
        <w:rPr>
          <w:rFonts w:ascii="Times New Roman" w:hAnsi="Times New Roman" w:cs="Times New Roman"/>
          <w:szCs w:val="24"/>
        </w:rPr>
        <w:t xml:space="preserve">подготовительные мероприятия по созданию и(или) оформлению комплекта документов для организации сетевого взаимодействия; </w:t>
      </w:r>
    </w:p>
    <w:p w:rsidR="00FD613C" w:rsidRPr="005A5B2E" w:rsidRDefault="00E50D61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265689" w:rsidRPr="005A5B2E">
        <w:rPr>
          <w:rFonts w:ascii="Times New Roman" w:hAnsi="Times New Roman" w:cs="Times New Roman"/>
          <w:szCs w:val="24"/>
        </w:rPr>
        <w:t xml:space="preserve">выполнение условий договора о сетевом взаимодействии или договора о сотрудничестве в части организации необходимых мероприятий по организации сетевой формы обучения; </w:t>
      </w:r>
    </w:p>
    <w:p w:rsidR="00FD613C" w:rsidRPr="005A5B2E" w:rsidRDefault="00E50D61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265689" w:rsidRPr="005A5B2E">
        <w:rPr>
          <w:rFonts w:ascii="Times New Roman" w:hAnsi="Times New Roman" w:cs="Times New Roman"/>
          <w:szCs w:val="24"/>
        </w:rPr>
        <w:t xml:space="preserve">возвращение в учебный процесс обучающихся, направленных в </w:t>
      </w:r>
      <w:r>
        <w:rPr>
          <w:rFonts w:ascii="Times New Roman" w:hAnsi="Times New Roman" w:cs="Times New Roman"/>
          <w:szCs w:val="24"/>
        </w:rPr>
        <w:t>Техникум</w:t>
      </w:r>
      <w:r w:rsidR="00265689" w:rsidRPr="005A5B2E">
        <w:rPr>
          <w:rFonts w:ascii="Times New Roman" w:hAnsi="Times New Roman" w:cs="Times New Roman"/>
          <w:szCs w:val="24"/>
        </w:rPr>
        <w:t>;</w:t>
      </w:r>
    </w:p>
    <w:p w:rsidR="00FD613C" w:rsidRPr="005A5B2E" w:rsidRDefault="00E50D61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265689" w:rsidRPr="005A5B2E">
        <w:rPr>
          <w:rFonts w:ascii="Times New Roman" w:hAnsi="Times New Roman" w:cs="Times New Roman"/>
          <w:szCs w:val="24"/>
        </w:rPr>
        <w:t xml:space="preserve">организационно-техническое сопровождение; </w:t>
      </w:r>
    </w:p>
    <w:p w:rsidR="00FD613C" w:rsidRPr="005A5B2E" w:rsidRDefault="00E50D61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265689" w:rsidRPr="005A5B2E">
        <w:rPr>
          <w:rFonts w:ascii="Times New Roman" w:hAnsi="Times New Roman" w:cs="Times New Roman"/>
          <w:szCs w:val="24"/>
        </w:rPr>
        <w:t xml:space="preserve">финансовое обеспечение; </w:t>
      </w:r>
    </w:p>
    <w:p w:rsidR="00FD613C" w:rsidRPr="005A5B2E" w:rsidRDefault="00E50D61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265689" w:rsidRPr="005A5B2E">
        <w:rPr>
          <w:rFonts w:ascii="Times New Roman" w:hAnsi="Times New Roman" w:cs="Times New Roman"/>
          <w:szCs w:val="24"/>
        </w:rPr>
        <w:t xml:space="preserve">итоговый анализ результатов. </w:t>
      </w:r>
    </w:p>
    <w:p w:rsidR="00FD613C" w:rsidRPr="005A5B2E" w:rsidRDefault="00265689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 w:rsidRPr="005A5B2E">
        <w:rPr>
          <w:rFonts w:ascii="Times New Roman" w:hAnsi="Times New Roman" w:cs="Times New Roman"/>
          <w:szCs w:val="24"/>
        </w:rPr>
        <w:t xml:space="preserve">5.3. В состав сетевой системы обучения могут входить: </w:t>
      </w:r>
    </w:p>
    <w:p w:rsidR="00FD613C" w:rsidRPr="005A5B2E" w:rsidRDefault="00E50D61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265689" w:rsidRPr="005A5B2E">
        <w:rPr>
          <w:rFonts w:ascii="Times New Roman" w:hAnsi="Times New Roman" w:cs="Times New Roman"/>
          <w:szCs w:val="24"/>
        </w:rPr>
        <w:t xml:space="preserve">образовательные организации, т.е. организации, осуществляющие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создана; </w:t>
      </w:r>
    </w:p>
    <w:p w:rsidR="00FD613C" w:rsidRPr="005A5B2E" w:rsidRDefault="00E50D61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265689" w:rsidRPr="005A5B2E">
        <w:rPr>
          <w:rFonts w:ascii="Times New Roman" w:hAnsi="Times New Roman" w:cs="Times New Roman"/>
          <w:szCs w:val="24"/>
        </w:rPr>
        <w:t xml:space="preserve">организации, осуществляющие образовательную деятельность, в том числе иностранные, т.е. образовательные организации и организации, осуществляющие обучение (организации, осуществляющие на основании лицензии наряду с основной деятельностью образовательную деятельность в качестве дополнительного вида деятельности); </w:t>
      </w:r>
    </w:p>
    <w:p w:rsidR="00E50D61" w:rsidRDefault="00E50D61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265689" w:rsidRPr="005A5B2E">
        <w:rPr>
          <w:rFonts w:ascii="Times New Roman" w:hAnsi="Times New Roman" w:cs="Times New Roman"/>
          <w:szCs w:val="24"/>
        </w:rPr>
        <w:t xml:space="preserve">иные (ресурсные) организации, как то: медицинские организации, организации культуры, научные организации,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</w:t>
      </w:r>
      <w:r w:rsidRPr="005A5B2E">
        <w:rPr>
          <w:rFonts w:ascii="Times New Roman" w:hAnsi="Times New Roman" w:cs="Times New Roman"/>
          <w:szCs w:val="24"/>
        </w:rPr>
        <w:t>программой.</w:t>
      </w:r>
      <w:r w:rsidR="00265689" w:rsidRPr="005A5B2E">
        <w:rPr>
          <w:rFonts w:ascii="Times New Roman" w:hAnsi="Times New Roman" w:cs="Times New Roman"/>
          <w:szCs w:val="24"/>
        </w:rPr>
        <w:t xml:space="preserve"> </w:t>
      </w:r>
    </w:p>
    <w:p w:rsidR="00FD613C" w:rsidRPr="005A5B2E" w:rsidRDefault="00265689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 w:rsidRPr="005A5B2E">
        <w:rPr>
          <w:rFonts w:ascii="Times New Roman" w:hAnsi="Times New Roman" w:cs="Times New Roman"/>
          <w:szCs w:val="24"/>
        </w:rPr>
        <w:t xml:space="preserve">5.4. При реализации </w:t>
      </w:r>
      <w:r w:rsidR="00E50D61">
        <w:rPr>
          <w:rFonts w:ascii="Times New Roman" w:hAnsi="Times New Roman" w:cs="Times New Roman"/>
          <w:szCs w:val="24"/>
        </w:rPr>
        <w:t>Техникумом</w:t>
      </w:r>
      <w:r w:rsidRPr="005A5B2E">
        <w:rPr>
          <w:rFonts w:ascii="Times New Roman" w:hAnsi="Times New Roman" w:cs="Times New Roman"/>
          <w:szCs w:val="24"/>
        </w:rPr>
        <w:t xml:space="preserve"> образовательной программы в сетевой форме совместно с образовательн</w:t>
      </w:r>
      <w:r w:rsidR="00E50D61">
        <w:rPr>
          <w:rFonts w:ascii="Times New Roman" w:hAnsi="Times New Roman" w:cs="Times New Roman"/>
          <w:szCs w:val="24"/>
        </w:rPr>
        <w:t>ыми</w:t>
      </w:r>
      <w:r w:rsidRPr="005A5B2E">
        <w:rPr>
          <w:rFonts w:ascii="Times New Roman" w:hAnsi="Times New Roman" w:cs="Times New Roman"/>
          <w:szCs w:val="24"/>
        </w:rPr>
        <w:t xml:space="preserve"> организаци</w:t>
      </w:r>
      <w:r w:rsidR="00E50D61">
        <w:rPr>
          <w:rFonts w:ascii="Times New Roman" w:hAnsi="Times New Roman" w:cs="Times New Roman"/>
          <w:szCs w:val="24"/>
        </w:rPr>
        <w:t>ями</w:t>
      </w:r>
      <w:r w:rsidRPr="005A5B2E">
        <w:rPr>
          <w:rFonts w:ascii="Times New Roman" w:hAnsi="Times New Roman" w:cs="Times New Roman"/>
          <w:szCs w:val="24"/>
        </w:rPr>
        <w:t>-партнер</w:t>
      </w:r>
      <w:r w:rsidR="00E50D61">
        <w:rPr>
          <w:rFonts w:ascii="Times New Roman" w:hAnsi="Times New Roman" w:cs="Times New Roman"/>
          <w:szCs w:val="24"/>
        </w:rPr>
        <w:t>ами</w:t>
      </w:r>
      <w:r w:rsidRPr="005A5B2E">
        <w:rPr>
          <w:rFonts w:ascii="Times New Roman" w:hAnsi="Times New Roman" w:cs="Times New Roman"/>
          <w:szCs w:val="24"/>
        </w:rPr>
        <w:t xml:space="preserve">, образовательными организациями устанавливается порядок совместной разработки и утверждения образовательной программы, а также учебного плана. </w:t>
      </w:r>
    </w:p>
    <w:p w:rsidR="00FD613C" w:rsidRPr="005A5B2E" w:rsidRDefault="004B372F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5.5 </w:t>
      </w:r>
      <w:r w:rsidR="00265689" w:rsidRPr="005A5B2E">
        <w:rPr>
          <w:rFonts w:ascii="Times New Roman" w:hAnsi="Times New Roman" w:cs="Times New Roman"/>
          <w:szCs w:val="24"/>
        </w:rPr>
        <w:t>Утверждение совместных образовательных программ осуществляется уполномоченным должностным лицом либо коллегиальным органом управления каждой организации, осуществляющей образовательную деятельность, в соответствии с их уставами.</w:t>
      </w:r>
    </w:p>
    <w:p w:rsidR="00FD613C" w:rsidRPr="005A5B2E" w:rsidRDefault="004B372F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5.6 </w:t>
      </w:r>
      <w:r w:rsidR="00265689" w:rsidRPr="005A5B2E">
        <w:rPr>
          <w:rFonts w:ascii="Times New Roman" w:hAnsi="Times New Roman" w:cs="Times New Roman"/>
          <w:szCs w:val="24"/>
        </w:rPr>
        <w:t>В учебном плане сетевой образовательной программы указыва</w:t>
      </w:r>
      <w:r>
        <w:rPr>
          <w:rFonts w:ascii="Times New Roman" w:hAnsi="Times New Roman" w:cs="Times New Roman"/>
          <w:szCs w:val="24"/>
        </w:rPr>
        <w:t>е</w:t>
      </w:r>
      <w:r w:rsidR="00265689" w:rsidRPr="005A5B2E">
        <w:rPr>
          <w:rFonts w:ascii="Times New Roman" w:hAnsi="Times New Roman" w:cs="Times New Roman"/>
          <w:szCs w:val="24"/>
        </w:rPr>
        <w:t xml:space="preserve">тся </w:t>
      </w:r>
      <w:r>
        <w:rPr>
          <w:rFonts w:ascii="Times New Roman" w:hAnsi="Times New Roman" w:cs="Times New Roman"/>
          <w:szCs w:val="24"/>
        </w:rPr>
        <w:t>Техникум</w:t>
      </w:r>
      <w:r w:rsidR="00265689" w:rsidRPr="005A5B2E">
        <w:rPr>
          <w:rFonts w:ascii="Times New Roman" w:hAnsi="Times New Roman" w:cs="Times New Roman"/>
          <w:szCs w:val="24"/>
        </w:rPr>
        <w:t>, ответственны</w:t>
      </w:r>
      <w:r>
        <w:rPr>
          <w:rFonts w:ascii="Times New Roman" w:hAnsi="Times New Roman" w:cs="Times New Roman"/>
          <w:szCs w:val="24"/>
        </w:rPr>
        <w:t>й</w:t>
      </w:r>
      <w:r w:rsidR="00265689" w:rsidRPr="005A5B2E">
        <w:rPr>
          <w:rFonts w:ascii="Times New Roman" w:hAnsi="Times New Roman" w:cs="Times New Roman"/>
          <w:szCs w:val="24"/>
        </w:rPr>
        <w:t xml:space="preserve"> за конкретные модули (дисциплины, циклы дисциплин).  </w:t>
      </w:r>
    </w:p>
    <w:p w:rsidR="00FD613C" w:rsidRPr="005A5B2E" w:rsidRDefault="004B372F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5.6 </w:t>
      </w:r>
      <w:r w:rsidR="003500C0">
        <w:rPr>
          <w:rFonts w:ascii="Times New Roman" w:hAnsi="Times New Roman" w:cs="Times New Roman"/>
          <w:szCs w:val="24"/>
        </w:rPr>
        <w:t>Техникум</w:t>
      </w:r>
      <w:r w:rsidR="00265689" w:rsidRPr="005A5B2E">
        <w:rPr>
          <w:rFonts w:ascii="Times New Roman" w:hAnsi="Times New Roman" w:cs="Times New Roman"/>
          <w:szCs w:val="24"/>
        </w:rPr>
        <w:t xml:space="preserve"> осуществляет набор на сетевую программу, координирует мероприятия по реализации программы, контролирует выполнение учебного плана, организует итоговую аттестацию.</w:t>
      </w:r>
    </w:p>
    <w:p w:rsidR="00FD613C" w:rsidRPr="003500C0" w:rsidRDefault="00265689" w:rsidP="005A5B2E">
      <w:pPr>
        <w:pStyle w:val="a7"/>
        <w:spacing w:line="276" w:lineRule="auto"/>
        <w:rPr>
          <w:rFonts w:ascii="Times New Roman" w:hAnsi="Times New Roman" w:cs="Times New Roman"/>
          <w:b/>
          <w:szCs w:val="24"/>
        </w:rPr>
      </w:pPr>
      <w:r w:rsidRPr="003500C0">
        <w:rPr>
          <w:rFonts w:ascii="Times New Roman" w:hAnsi="Times New Roman" w:cs="Times New Roman"/>
          <w:b/>
          <w:szCs w:val="24"/>
        </w:rPr>
        <w:t>6. Правовое обеспечение реализации образовательных программ в сетевой форме</w:t>
      </w:r>
    </w:p>
    <w:p w:rsidR="00FD613C" w:rsidRPr="005A5B2E" w:rsidRDefault="00265689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 w:rsidRPr="005A5B2E">
        <w:rPr>
          <w:rFonts w:ascii="Times New Roman" w:hAnsi="Times New Roman" w:cs="Times New Roman"/>
          <w:szCs w:val="24"/>
        </w:rPr>
        <w:t xml:space="preserve">6.1. В целях должного нормативно-правового, организационно-педагогического обеспечения реализации образовательных программ в рамках, заключаемых договоров с организациями-партнерами, </w:t>
      </w:r>
      <w:r w:rsidR="003500C0">
        <w:rPr>
          <w:rFonts w:ascii="Times New Roman" w:hAnsi="Times New Roman" w:cs="Times New Roman"/>
          <w:szCs w:val="24"/>
        </w:rPr>
        <w:t>Техникумом</w:t>
      </w:r>
      <w:r w:rsidRPr="005A5B2E">
        <w:rPr>
          <w:rFonts w:ascii="Times New Roman" w:hAnsi="Times New Roman" w:cs="Times New Roman"/>
          <w:szCs w:val="24"/>
        </w:rPr>
        <w:t xml:space="preserve"> по мере необходимости может осуществляться:</w:t>
      </w:r>
    </w:p>
    <w:p w:rsidR="00FD613C" w:rsidRPr="005A5B2E" w:rsidRDefault="00265689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 w:rsidRPr="005A5B2E">
        <w:rPr>
          <w:rFonts w:ascii="Times New Roman" w:hAnsi="Times New Roman" w:cs="Times New Roman"/>
          <w:szCs w:val="24"/>
        </w:rPr>
        <w:t xml:space="preserve">разработка проекта изменений и (или) дополнений в устав </w:t>
      </w:r>
      <w:r w:rsidR="003500C0">
        <w:rPr>
          <w:rFonts w:ascii="Times New Roman" w:hAnsi="Times New Roman" w:cs="Times New Roman"/>
          <w:szCs w:val="24"/>
        </w:rPr>
        <w:t>Техникума</w:t>
      </w:r>
      <w:r w:rsidRPr="005A5B2E">
        <w:rPr>
          <w:rFonts w:ascii="Times New Roman" w:hAnsi="Times New Roman" w:cs="Times New Roman"/>
          <w:szCs w:val="24"/>
        </w:rPr>
        <w:t>;</w:t>
      </w:r>
    </w:p>
    <w:p w:rsidR="003500C0" w:rsidRDefault="00265689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 w:rsidRPr="005A5B2E">
        <w:rPr>
          <w:rFonts w:ascii="Times New Roman" w:hAnsi="Times New Roman" w:cs="Times New Roman"/>
          <w:szCs w:val="24"/>
        </w:rPr>
        <w:t xml:space="preserve">внесение изменений в локальные правовые акты организации </w:t>
      </w:r>
      <w:r w:rsidR="003500C0">
        <w:rPr>
          <w:rFonts w:ascii="Times New Roman" w:hAnsi="Times New Roman" w:cs="Times New Roman"/>
          <w:szCs w:val="24"/>
        </w:rPr>
        <w:t>Техникума</w:t>
      </w:r>
      <w:r w:rsidRPr="005A5B2E">
        <w:rPr>
          <w:rFonts w:ascii="Times New Roman" w:hAnsi="Times New Roman" w:cs="Times New Roman"/>
          <w:szCs w:val="24"/>
        </w:rPr>
        <w:t xml:space="preserve">,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 и отчисления обучающихся, порядок оформления возникновения, приостановления и прекращения отношений между </w:t>
      </w:r>
      <w:r w:rsidR="003500C0">
        <w:rPr>
          <w:rFonts w:ascii="Times New Roman" w:hAnsi="Times New Roman" w:cs="Times New Roman"/>
          <w:szCs w:val="24"/>
        </w:rPr>
        <w:t>Техникумом</w:t>
      </w:r>
      <w:r w:rsidRPr="005A5B2E">
        <w:rPr>
          <w:rFonts w:ascii="Times New Roman" w:hAnsi="Times New Roman" w:cs="Times New Roman"/>
          <w:szCs w:val="24"/>
        </w:rPr>
        <w:t xml:space="preserve"> и обучающимися и (или) родителями несовершеннолетних обучающихся в связи с использованием сетевой формы реализации образовательной программы;</w:t>
      </w:r>
    </w:p>
    <w:p w:rsidR="00FD613C" w:rsidRPr="005A5B2E" w:rsidRDefault="003500C0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265689" w:rsidRPr="005A5B2E">
        <w:rPr>
          <w:rFonts w:ascii="Times New Roman" w:hAnsi="Times New Roman" w:cs="Times New Roman"/>
          <w:szCs w:val="24"/>
        </w:rPr>
        <w:t xml:space="preserve">в случае необходимости подготовка документов для переоформления приложения к лицензии </w:t>
      </w:r>
      <w:r>
        <w:rPr>
          <w:rFonts w:ascii="Times New Roman" w:hAnsi="Times New Roman" w:cs="Times New Roman"/>
          <w:szCs w:val="24"/>
        </w:rPr>
        <w:t>Техникума</w:t>
      </w:r>
      <w:r w:rsidR="00265689" w:rsidRPr="005A5B2E">
        <w:rPr>
          <w:rFonts w:ascii="Times New Roman" w:hAnsi="Times New Roman" w:cs="Times New Roman"/>
          <w:szCs w:val="24"/>
        </w:rPr>
        <w:t xml:space="preserve"> на право образовательной деятельности в части сведений о местах осуществления образовательной деятельности в случаях, когда в соответствии с договором о сетевой форме предполагается систематическое проведение учебных занятий и иных мероприятий, предусмотренных образовательной программой, вне мест осуществления образовательной деятельности, указанных в действующей лицензии;</w:t>
      </w:r>
    </w:p>
    <w:p w:rsidR="00FD613C" w:rsidRPr="005A5B2E" w:rsidRDefault="003500C0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265689" w:rsidRPr="005A5B2E">
        <w:rPr>
          <w:rFonts w:ascii="Times New Roman" w:hAnsi="Times New Roman" w:cs="Times New Roman"/>
          <w:szCs w:val="24"/>
        </w:rPr>
        <w:t xml:space="preserve">внесение необходимых изменений в организационную структуру и (или) должностные обязанности руководителей, педагогических и иных работников </w:t>
      </w:r>
      <w:r>
        <w:rPr>
          <w:rFonts w:ascii="Times New Roman" w:hAnsi="Times New Roman" w:cs="Times New Roman"/>
          <w:szCs w:val="24"/>
        </w:rPr>
        <w:t>Техникума</w:t>
      </w:r>
      <w:r w:rsidR="00265689" w:rsidRPr="005A5B2E">
        <w:rPr>
          <w:rFonts w:ascii="Times New Roman" w:hAnsi="Times New Roman" w:cs="Times New Roman"/>
          <w:szCs w:val="24"/>
        </w:rPr>
        <w:t>;</w:t>
      </w:r>
    </w:p>
    <w:p w:rsidR="00FD613C" w:rsidRPr="005A5B2E" w:rsidRDefault="003500C0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265689" w:rsidRPr="005A5B2E">
        <w:rPr>
          <w:rFonts w:ascii="Times New Roman" w:hAnsi="Times New Roman" w:cs="Times New Roman"/>
          <w:szCs w:val="24"/>
        </w:rPr>
        <w:t>определение правил и порядка зачисления обучающегося в соответствующую учебную группу (класс) и (или) о предоставлении обучающемуся возможности осваивать образовательную программу (часть образовательной программы) в рамках сетевой форм</w:t>
      </w:r>
      <w:r>
        <w:rPr>
          <w:rFonts w:ascii="Times New Roman" w:hAnsi="Times New Roman" w:cs="Times New Roman"/>
          <w:szCs w:val="24"/>
        </w:rPr>
        <w:t>ы</w:t>
      </w:r>
      <w:r w:rsidR="00265689" w:rsidRPr="005A5B2E">
        <w:rPr>
          <w:rFonts w:ascii="Times New Roman" w:hAnsi="Times New Roman" w:cs="Times New Roman"/>
          <w:szCs w:val="24"/>
        </w:rPr>
        <w:t xml:space="preserve"> взаимодействия, а также регламент и порядок отчисления обучающегося;</w:t>
      </w:r>
    </w:p>
    <w:p w:rsidR="00FD613C" w:rsidRPr="005A5B2E" w:rsidRDefault="003500C0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265689" w:rsidRPr="005A5B2E">
        <w:rPr>
          <w:rFonts w:ascii="Times New Roman" w:hAnsi="Times New Roman" w:cs="Times New Roman"/>
          <w:szCs w:val="24"/>
        </w:rPr>
        <w:t xml:space="preserve">определение порядка изменения образовательных отношений как по инициативе обучающегося, родителей (законных представителей) несовершеннолетнего обучающегося), так и по инициативе </w:t>
      </w:r>
      <w:r>
        <w:rPr>
          <w:rFonts w:ascii="Times New Roman" w:hAnsi="Times New Roman" w:cs="Times New Roman"/>
          <w:szCs w:val="24"/>
        </w:rPr>
        <w:t>Техникума</w:t>
      </w:r>
      <w:r w:rsidR="00265689" w:rsidRPr="005A5B2E">
        <w:rPr>
          <w:rFonts w:ascii="Times New Roman" w:hAnsi="Times New Roman" w:cs="Times New Roman"/>
          <w:szCs w:val="24"/>
        </w:rPr>
        <w:t xml:space="preserve"> и (или) организации-партнера</w:t>
      </w:r>
      <w:r>
        <w:rPr>
          <w:rFonts w:ascii="Times New Roman" w:hAnsi="Times New Roman" w:cs="Times New Roman"/>
          <w:szCs w:val="24"/>
        </w:rPr>
        <w:t>;</w:t>
      </w:r>
    </w:p>
    <w:p w:rsidR="00FD613C" w:rsidRPr="005A5B2E" w:rsidRDefault="003500C0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265689" w:rsidRPr="005A5B2E">
        <w:rPr>
          <w:rFonts w:ascii="Times New Roman" w:hAnsi="Times New Roman" w:cs="Times New Roman"/>
          <w:szCs w:val="24"/>
        </w:rPr>
        <w:t>определение правил и форм предоставления сведений о посещаемости занятий обучающимися по образовательным программам согласно договора между организациями, а также порядок учета результатов текущего контроля успеваемости и промежуточной аттестации обучающихся посредством ведения сетевых классных журналов в бумажном и (или) электронном виде (электронных классных журналов) в соответствии с законодательством;</w:t>
      </w:r>
    </w:p>
    <w:p w:rsidR="00FD613C" w:rsidRPr="005A5B2E" w:rsidRDefault="003500C0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265689" w:rsidRPr="005A5B2E">
        <w:rPr>
          <w:rFonts w:ascii="Times New Roman" w:hAnsi="Times New Roman" w:cs="Times New Roman"/>
          <w:szCs w:val="24"/>
        </w:rPr>
        <w:t xml:space="preserve">определение правил и порядка реализации академической мобильности (сопровождения) обучающихся к месту обучения в рамках реализации сетевой формы </w:t>
      </w:r>
      <w:r>
        <w:rPr>
          <w:rFonts w:ascii="Times New Roman" w:hAnsi="Times New Roman" w:cs="Times New Roman"/>
          <w:szCs w:val="24"/>
        </w:rPr>
        <w:t>в</w:t>
      </w:r>
      <w:r w:rsidR="00265689" w:rsidRPr="005A5B2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Техникум </w:t>
      </w:r>
      <w:r w:rsidRPr="005A5B2E">
        <w:rPr>
          <w:rFonts w:ascii="Times New Roman" w:hAnsi="Times New Roman" w:cs="Times New Roman"/>
          <w:szCs w:val="24"/>
        </w:rPr>
        <w:t xml:space="preserve">и обратно </w:t>
      </w:r>
      <w:r>
        <w:rPr>
          <w:rFonts w:ascii="Times New Roman" w:hAnsi="Times New Roman" w:cs="Times New Roman"/>
          <w:szCs w:val="24"/>
        </w:rPr>
        <w:t xml:space="preserve">до </w:t>
      </w:r>
      <w:r w:rsidR="00265689" w:rsidRPr="005A5B2E">
        <w:rPr>
          <w:rFonts w:ascii="Times New Roman" w:hAnsi="Times New Roman" w:cs="Times New Roman"/>
          <w:szCs w:val="24"/>
        </w:rPr>
        <w:t>организации-партнера;</w:t>
      </w:r>
    </w:p>
    <w:p w:rsidR="00FD613C" w:rsidRPr="005A5B2E" w:rsidRDefault="003500C0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265689" w:rsidRPr="005A5B2E">
        <w:rPr>
          <w:rFonts w:ascii="Times New Roman" w:hAnsi="Times New Roman" w:cs="Times New Roman"/>
          <w:szCs w:val="24"/>
        </w:rPr>
        <w:t>определение порядка итоговой аттестации обучающихся по разработанным совместным образовательным программам в рамках сетевого взаимодействия;</w:t>
      </w:r>
    </w:p>
    <w:p w:rsidR="00FD613C" w:rsidRPr="005A5B2E" w:rsidRDefault="003500C0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265689" w:rsidRPr="005A5B2E">
        <w:rPr>
          <w:rFonts w:ascii="Times New Roman" w:hAnsi="Times New Roman" w:cs="Times New Roman"/>
          <w:szCs w:val="24"/>
        </w:rPr>
        <w:t>разработка и внесение изменений в иные локальные акты, требуемые для реализации форм сетевого взаимодействия.</w:t>
      </w:r>
    </w:p>
    <w:p w:rsidR="00FD613C" w:rsidRPr="003500C0" w:rsidRDefault="00265689" w:rsidP="005A5B2E">
      <w:pPr>
        <w:pStyle w:val="a7"/>
        <w:spacing w:line="276" w:lineRule="auto"/>
        <w:rPr>
          <w:rFonts w:ascii="Times New Roman" w:hAnsi="Times New Roman" w:cs="Times New Roman"/>
          <w:b/>
          <w:szCs w:val="24"/>
        </w:rPr>
      </w:pPr>
      <w:r w:rsidRPr="003500C0">
        <w:rPr>
          <w:rFonts w:ascii="Times New Roman" w:hAnsi="Times New Roman" w:cs="Times New Roman"/>
          <w:b/>
          <w:szCs w:val="24"/>
        </w:rPr>
        <w:t xml:space="preserve">7. Статус обучающихся (слушателей) при реализации сетевой дополнительной профессиональной программы </w:t>
      </w:r>
    </w:p>
    <w:p w:rsidR="00FD613C" w:rsidRPr="005A5B2E" w:rsidRDefault="00265689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 w:rsidRPr="005A5B2E">
        <w:rPr>
          <w:rFonts w:ascii="Times New Roman" w:hAnsi="Times New Roman" w:cs="Times New Roman"/>
          <w:szCs w:val="24"/>
        </w:rPr>
        <w:t xml:space="preserve">7.1. Правовой статус обучающихся по образовательным программам, полностью или частично реализуемым с использованием ресурсов </w:t>
      </w:r>
      <w:r w:rsidR="003500C0">
        <w:rPr>
          <w:rFonts w:ascii="Times New Roman" w:hAnsi="Times New Roman" w:cs="Times New Roman"/>
          <w:szCs w:val="24"/>
        </w:rPr>
        <w:t xml:space="preserve">Техникума или </w:t>
      </w:r>
      <w:r w:rsidRPr="005A5B2E">
        <w:rPr>
          <w:rFonts w:ascii="Times New Roman" w:hAnsi="Times New Roman" w:cs="Times New Roman"/>
          <w:szCs w:val="24"/>
        </w:rPr>
        <w:t xml:space="preserve">других организаций-партнеров (в том числе с применением электронного обучения или дистанционных образовательных технологий), определяется </w:t>
      </w:r>
      <w:r w:rsidR="003500C0">
        <w:rPr>
          <w:rFonts w:ascii="Times New Roman" w:hAnsi="Times New Roman" w:cs="Times New Roman"/>
          <w:szCs w:val="24"/>
        </w:rPr>
        <w:t>Техникума</w:t>
      </w:r>
      <w:r w:rsidRPr="005A5B2E">
        <w:rPr>
          <w:rFonts w:ascii="Times New Roman" w:hAnsi="Times New Roman" w:cs="Times New Roman"/>
          <w:szCs w:val="24"/>
        </w:rPr>
        <w:t xml:space="preserve"> независимо от места фактического осуществления обучения. </w:t>
      </w:r>
    </w:p>
    <w:p w:rsidR="00FD613C" w:rsidRPr="005A5B2E" w:rsidRDefault="00265689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 w:rsidRPr="005A5B2E">
        <w:rPr>
          <w:rFonts w:ascii="Times New Roman" w:hAnsi="Times New Roman" w:cs="Times New Roman"/>
          <w:szCs w:val="24"/>
        </w:rPr>
        <w:t xml:space="preserve">7.2. Права, обязанности и ответственность обучающихся по образовательным программам, реализуемым с использованием сетевой формы, а также порядок осуществления указанных прав и обязанностей определяются уставом и (или) соответствующими локальными нормативными актами </w:t>
      </w:r>
      <w:r w:rsidR="006526B8">
        <w:rPr>
          <w:rFonts w:ascii="Times New Roman" w:hAnsi="Times New Roman" w:cs="Times New Roman"/>
          <w:szCs w:val="24"/>
        </w:rPr>
        <w:t>Техникума</w:t>
      </w:r>
      <w:r w:rsidRPr="005A5B2E">
        <w:rPr>
          <w:rFonts w:ascii="Times New Roman" w:hAnsi="Times New Roman" w:cs="Times New Roman"/>
          <w:szCs w:val="24"/>
        </w:rPr>
        <w:t xml:space="preserve"> с учетом условий договора о сетевой форме.</w:t>
      </w:r>
    </w:p>
    <w:p w:rsidR="00FD613C" w:rsidRPr="005A5B2E" w:rsidRDefault="00265689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 w:rsidRPr="005A5B2E">
        <w:rPr>
          <w:rFonts w:ascii="Times New Roman" w:hAnsi="Times New Roman" w:cs="Times New Roman"/>
          <w:szCs w:val="24"/>
        </w:rPr>
        <w:t xml:space="preserve">7.3. Зачисление на обучение в рамках сетевой формы образования происходит в соответствии с установленными правилами приема </w:t>
      </w:r>
      <w:r w:rsidR="00646B53">
        <w:rPr>
          <w:rFonts w:ascii="Times New Roman" w:hAnsi="Times New Roman" w:cs="Times New Roman"/>
          <w:szCs w:val="24"/>
        </w:rPr>
        <w:t>Техникума</w:t>
      </w:r>
      <w:r w:rsidRPr="005A5B2E">
        <w:rPr>
          <w:rFonts w:ascii="Times New Roman" w:hAnsi="Times New Roman" w:cs="Times New Roman"/>
          <w:szCs w:val="24"/>
        </w:rPr>
        <w:t xml:space="preserve">. </w:t>
      </w:r>
    </w:p>
    <w:p w:rsidR="00FD613C" w:rsidRPr="005A5B2E" w:rsidRDefault="00265689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 w:rsidRPr="005A5B2E">
        <w:rPr>
          <w:rFonts w:ascii="Times New Roman" w:hAnsi="Times New Roman" w:cs="Times New Roman"/>
          <w:szCs w:val="24"/>
        </w:rPr>
        <w:t xml:space="preserve">7.4. Обучающиеся не отчисляются на период пребывания в </w:t>
      </w:r>
      <w:r w:rsidR="00646B53">
        <w:rPr>
          <w:rFonts w:ascii="Times New Roman" w:hAnsi="Times New Roman" w:cs="Times New Roman"/>
          <w:szCs w:val="24"/>
        </w:rPr>
        <w:t xml:space="preserve">Техникуме или другой </w:t>
      </w:r>
      <w:r w:rsidRPr="005A5B2E">
        <w:rPr>
          <w:rFonts w:ascii="Times New Roman" w:hAnsi="Times New Roman" w:cs="Times New Roman"/>
          <w:szCs w:val="24"/>
        </w:rPr>
        <w:t>организации-партнере, поскольку такое пребывание является частью сетевой образовательной программы, на которую зачислены обучающиеся.</w:t>
      </w:r>
    </w:p>
    <w:p w:rsidR="00FD613C" w:rsidRPr="005A5B2E" w:rsidRDefault="00265689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 w:rsidRPr="005A5B2E">
        <w:rPr>
          <w:rFonts w:ascii="Times New Roman" w:hAnsi="Times New Roman" w:cs="Times New Roman"/>
          <w:szCs w:val="24"/>
        </w:rPr>
        <w:t xml:space="preserve">7.5. Использование обучающимися учебной литературой, пособий и иных учебных материалов, в рамках освоения учебных предметов, курсов, дисциплин и т.д. осуществляется в порядке, установленном </w:t>
      </w:r>
      <w:r w:rsidR="00646B53">
        <w:rPr>
          <w:rFonts w:ascii="Times New Roman" w:hAnsi="Times New Roman" w:cs="Times New Roman"/>
          <w:szCs w:val="24"/>
        </w:rPr>
        <w:t>Техникумом</w:t>
      </w:r>
      <w:r w:rsidRPr="005A5B2E">
        <w:rPr>
          <w:rFonts w:ascii="Times New Roman" w:hAnsi="Times New Roman" w:cs="Times New Roman"/>
          <w:szCs w:val="24"/>
        </w:rPr>
        <w:t xml:space="preserve"> по согласованию с организациями-партнерами в соответствии с условиями договора о сетевой форме взаимодействия.</w:t>
      </w:r>
    </w:p>
    <w:p w:rsidR="00FD613C" w:rsidRPr="005A5B2E" w:rsidRDefault="00265689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 w:rsidRPr="005A5B2E">
        <w:rPr>
          <w:rFonts w:ascii="Times New Roman" w:hAnsi="Times New Roman" w:cs="Times New Roman"/>
          <w:szCs w:val="24"/>
        </w:rPr>
        <w:t xml:space="preserve">7.6. Порядок и режим использования обучающимися материально-технического оборудования, при освоении учебных программ в рамках сетевого взаимодействия </w:t>
      </w:r>
      <w:r w:rsidR="00646B53">
        <w:rPr>
          <w:rFonts w:ascii="Times New Roman" w:hAnsi="Times New Roman" w:cs="Times New Roman"/>
          <w:szCs w:val="24"/>
        </w:rPr>
        <w:t xml:space="preserve">Техникуме или в других </w:t>
      </w:r>
      <w:r w:rsidRPr="005A5B2E">
        <w:rPr>
          <w:rFonts w:ascii="Times New Roman" w:hAnsi="Times New Roman" w:cs="Times New Roman"/>
          <w:szCs w:val="24"/>
        </w:rPr>
        <w:t xml:space="preserve">организациях-партнерах осуществляется в порядке, предусмотренном договором между </w:t>
      </w:r>
      <w:r w:rsidR="00646B53">
        <w:rPr>
          <w:rFonts w:ascii="Times New Roman" w:hAnsi="Times New Roman" w:cs="Times New Roman"/>
          <w:szCs w:val="24"/>
        </w:rPr>
        <w:t>Техникумом</w:t>
      </w:r>
      <w:r w:rsidRPr="005A5B2E">
        <w:rPr>
          <w:rFonts w:ascii="Times New Roman" w:hAnsi="Times New Roman" w:cs="Times New Roman"/>
          <w:szCs w:val="24"/>
        </w:rPr>
        <w:t xml:space="preserve"> и данными организациями.</w:t>
      </w:r>
    </w:p>
    <w:p w:rsidR="00FD613C" w:rsidRPr="005A5B2E" w:rsidRDefault="00265689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 w:rsidRPr="005A5B2E">
        <w:rPr>
          <w:rFonts w:ascii="Times New Roman" w:hAnsi="Times New Roman" w:cs="Times New Roman"/>
          <w:szCs w:val="24"/>
        </w:rPr>
        <w:t xml:space="preserve">7.7.  Обучающиеся проходят итоговую аттестацию по сетевой образовательной программе в порядке, установленном в </w:t>
      </w:r>
      <w:r w:rsidR="00646B53">
        <w:rPr>
          <w:rFonts w:ascii="Times New Roman" w:hAnsi="Times New Roman" w:cs="Times New Roman"/>
          <w:szCs w:val="24"/>
        </w:rPr>
        <w:t>Техникуме</w:t>
      </w:r>
      <w:r w:rsidRPr="005A5B2E">
        <w:rPr>
          <w:rFonts w:ascii="Times New Roman" w:hAnsi="Times New Roman" w:cs="Times New Roman"/>
          <w:szCs w:val="24"/>
        </w:rPr>
        <w:t>.</w:t>
      </w:r>
    </w:p>
    <w:p w:rsidR="00FD613C" w:rsidRPr="005A5B2E" w:rsidRDefault="00265689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 w:rsidRPr="005A5B2E">
        <w:rPr>
          <w:rFonts w:ascii="Times New Roman" w:hAnsi="Times New Roman" w:cs="Times New Roman"/>
          <w:szCs w:val="24"/>
        </w:rPr>
        <w:t>7.</w:t>
      </w:r>
      <w:r w:rsidR="00646B53">
        <w:rPr>
          <w:rFonts w:ascii="Times New Roman" w:hAnsi="Times New Roman" w:cs="Times New Roman"/>
          <w:szCs w:val="24"/>
        </w:rPr>
        <w:t>8</w:t>
      </w:r>
      <w:r w:rsidRPr="005A5B2E">
        <w:rPr>
          <w:rFonts w:ascii="Times New Roman" w:hAnsi="Times New Roman" w:cs="Times New Roman"/>
          <w:szCs w:val="24"/>
        </w:rPr>
        <w:t xml:space="preserve">. К процессу оценки качества обучения по решению </w:t>
      </w:r>
      <w:r w:rsidR="00646B53">
        <w:rPr>
          <w:rFonts w:ascii="Times New Roman" w:hAnsi="Times New Roman" w:cs="Times New Roman"/>
          <w:szCs w:val="24"/>
        </w:rPr>
        <w:t>Техникума</w:t>
      </w:r>
      <w:r w:rsidRPr="005A5B2E">
        <w:rPr>
          <w:rFonts w:ascii="Times New Roman" w:hAnsi="Times New Roman" w:cs="Times New Roman"/>
          <w:szCs w:val="24"/>
        </w:rPr>
        <w:t xml:space="preserve"> и организации-партнера могут привлекаться внешние эксперты.</w:t>
      </w:r>
    </w:p>
    <w:p w:rsidR="00FD613C" w:rsidRPr="00646B53" w:rsidRDefault="00265689" w:rsidP="005A5B2E">
      <w:pPr>
        <w:pStyle w:val="a7"/>
        <w:spacing w:line="276" w:lineRule="auto"/>
        <w:rPr>
          <w:rFonts w:ascii="Times New Roman" w:hAnsi="Times New Roman" w:cs="Times New Roman"/>
          <w:b/>
          <w:szCs w:val="24"/>
        </w:rPr>
      </w:pPr>
      <w:r w:rsidRPr="00646B53">
        <w:rPr>
          <w:rFonts w:ascii="Times New Roman" w:hAnsi="Times New Roman" w:cs="Times New Roman"/>
          <w:b/>
          <w:szCs w:val="24"/>
        </w:rPr>
        <w:t>8. Финансовые условия обучения</w:t>
      </w:r>
    </w:p>
    <w:p w:rsidR="00FD613C" w:rsidRPr="005A5B2E" w:rsidRDefault="00265689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 w:rsidRPr="005A5B2E">
        <w:rPr>
          <w:rFonts w:ascii="Times New Roman" w:hAnsi="Times New Roman" w:cs="Times New Roman"/>
          <w:szCs w:val="24"/>
        </w:rPr>
        <w:t xml:space="preserve">8.1. Условия финансирования сетевого взаимодействия определяются договором о сотрудничестве и (или) договором о сетевом взаимодействии между </w:t>
      </w:r>
      <w:r w:rsidR="00646B53">
        <w:rPr>
          <w:rFonts w:ascii="Times New Roman" w:hAnsi="Times New Roman" w:cs="Times New Roman"/>
          <w:szCs w:val="24"/>
        </w:rPr>
        <w:t>Техникумом</w:t>
      </w:r>
      <w:r w:rsidRPr="005A5B2E">
        <w:rPr>
          <w:rFonts w:ascii="Times New Roman" w:hAnsi="Times New Roman" w:cs="Times New Roman"/>
          <w:szCs w:val="24"/>
        </w:rPr>
        <w:t xml:space="preserve"> и организацией</w:t>
      </w:r>
      <w:r w:rsidR="00646B53">
        <w:rPr>
          <w:rFonts w:ascii="Times New Roman" w:hAnsi="Times New Roman" w:cs="Times New Roman"/>
          <w:szCs w:val="24"/>
        </w:rPr>
        <w:t>-</w:t>
      </w:r>
      <w:r w:rsidRPr="005A5B2E">
        <w:rPr>
          <w:rFonts w:ascii="Times New Roman" w:hAnsi="Times New Roman" w:cs="Times New Roman"/>
          <w:szCs w:val="24"/>
        </w:rPr>
        <w:t>партнером.</w:t>
      </w:r>
    </w:p>
    <w:p w:rsidR="00FD613C" w:rsidRDefault="00265689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 w:rsidRPr="005A5B2E">
        <w:rPr>
          <w:rFonts w:ascii="Times New Roman" w:hAnsi="Times New Roman" w:cs="Times New Roman"/>
          <w:szCs w:val="24"/>
        </w:rPr>
        <w:t xml:space="preserve">8.2. Финансирование сетевого взаимодействия может осуществляться за счет: </w:t>
      </w:r>
    </w:p>
    <w:p w:rsidR="00317BE9" w:rsidRPr="005A5B2E" w:rsidRDefault="00317BE9" w:rsidP="00317BE9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Pr="00317BE9">
        <w:rPr>
          <w:rFonts w:ascii="Times New Roman" w:hAnsi="Times New Roman" w:cs="Times New Roman"/>
          <w:szCs w:val="24"/>
        </w:rPr>
        <w:t>собственных средств Учреждения от приносящей ей доход деятельности, утвержденной Уставом;</w:t>
      </w:r>
    </w:p>
    <w:p w:rsidR="00FD613C" w:rsidRPr="005A5B2E" w:rsidRDefault="00317BE9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265689" w:rsidRPr="005A5B2E">
        <w:rPr>
          <w:rFonts w:ascii="Times New Roman" w:hAnsi="Times New Roman" w:cs="Times New Roman"/>
          <w:szCs w:val="24"/>
        </w:rPr>
        <w:t xml:space="preserve">собственных средств </w:t>
      </w:r>
      <w:r>
        <w:rPr>
          <w:rFonts w:ascii="Times New Roman" w:hAnsi="Times New Roman" w:cs="Times New Roman"/>
          <w:szCs w:val="24"/>
        </w:rPr>
        <w:t>Техникума</w:t>
      </w:r>
      <w:r w:rsidR="00265689" w:rsidRPr="005A5B2E">
        <w:rPr>
          <w:rFonts w:ascii="Times New Roman" w:hAnsi="Times New Roman" w:cs="Times New Roman"/>
          <w:szCs w:val="24"/>
        </w:rPr>
        <w:t>, в т.ч. получаемых в рамках выполнения государственного (муниципального) задания;</w:t>
      </w:r>
    </w:p>
    <w:p w:rsidR="00FD613C" w:rsidRPr="005A5B2E" w:rsidRDefault="00317BE9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265689" w:rsidRPr="005A5B2E">
        <w:rPr>
          <w:rFonts w:ascii="Times New Roman" w:hAnsi="Times New Roman" w:cs="Times New Roman"/>
          <w:szCs w:val="24"/>
        </w:rPr>
        <w:t xml:space="preserve">средств субсидий, получаемых </w:t>
      </w:r>
      <w:r>
        <w:rPr>
          <w:rFonts w:ascii="Times New Roman" w:hAnsi="Times New Roman" w:cs="Times New Roman"/>
          <w:szCs w:val="24"/>
        </w:rPr>
        <w:t>Техникумом</w:t>
      </w:r>
      <w:r w:rsidR="00265689" w:rsidRPr="005A5B2E">
        <w:rPr>
          <w:rFonts w:ascii="Times New Roman" w:hAnsi="Times New Roman" w:cs="Times New Roman"/>
          <w:szCs w:val="24"/>
        </w:rPr>
        <w:t xml:space="preserve">, т.ч. выделяемых в рамках национальных проектов; </w:t>
      </w:r>
    </w:p>
    <w:p w:rsidR="00FD613C" w:rsidRPr="005A5B2E" w:rsidRDefault="00317BE9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265689" w:rsidRPr="005A5B2E">
        <w:rPr>
          <w:rFonts w:ascii="Times New Roman" w:hAnsi="Times New Roman" w:cs="Times New Roman"/>
          <w:szCs w:val="24"/>
        </w:rPr>
        <w:t>средств организаций-партнеров, в т.ч. образовательных фондов;</w:t>
      </w:r>
    </w:p>
    <w:p w:rsidR="00FD613C" w:rsidRPr="005A5B2E" w:rsidRDefault="00317BE9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265689" w:rsidRPr="005A5B2E">
        <w:rPr>
          <w:rFonts w:ascii="Times New Roman" w:hAnsi="Times New Roman" w:cs="Times New Roman"/>
          <w:szCs w:val="24"/>
        </w:rPr>
        <w:t>личных средств участников сетевого взаимодействия.</w:t>
      </w:r>
    </w:p>
    <w:p w:rsidR="00FD613C" w:rsidRPr="005A5B2E" w:rsidRDefault="006927CC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8.3 </w:t>
      </w:r>
      <w:r w:rsidR="00265689" w:rsidRPr="005A5B2E">
        <w:rPr>
          <w:rFonts w:ascii="Times New Roman" w:hAnsi="Times New Roman" w:cs="Times New Roman"/>
          <w:szCs w:val="24"/>
        </w:rPr>
        <w:t xml:space="preserve">Порядок и источники финансирования программ, реализуемых в форме сетевого взаимодействия в каждом конкретном случае согласовывается с соответствующим планово-финансовым или другим аналогичным органом </w:t>
      </w:r>
      <w:r>
        <w:rPr>
          <w:rFonts w:ascii="Times New Roman" w:hAnsi="Times New Roman" w:cs="Times New Roman"/>
          <w:szCs w:val="24"/>
        </w:rPr>
        <w:t>Техникума</w:t>
      </w:r>
      <w:r w:rsidR="00265689" w:rsidRPr="005A5B2E">
        <w:rPr>
          <w:rFonts w:ascii="Times New Roman" w:hAnsi="Times New Roman" w:cs="Times New Roman"/>
          <w:szCs w:val="24"/>
        </w:rPr>
        <w:t>.</w:t>
      </w:r>
    </w:p>
    <w:p w:rsidR="00FD613C" w:rsidRPr="005A5B2E" w:rsidRDefault="006927CC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8.4 </w:t>
      </w:r>
      <w:r w:rsidR="00265689" w:rsidRPr="005A5B2E">
        <w:rPr>
          <w:rFonts w:ascii="Times New Roman" w:hAnsi="Times New Roman" w:cs="Times New Roman"/>
          <w:szCs w:val="24"/>
        </w:rPr>
        <w:t>В перечень дополнительных затрат и издержек, связанных с использованием сетевой формы реализации образовательной программы, могут относиться затраты и издержки, обусловленные:</w:t>
      </w:r>
    </w:p>
    <w:p w:rsidR="00FD613C" w:rsidRPr="005A5B2E" w:rsidRDefault="006927CC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265689" w:rsidRPr="005A5B2E">
        <w:rPr>
          <w:rFonts w:ascii="Times New Roman" w:hAnsi="Times New Roman" w:cs="Times New Roman"/>
          <w:szCs w:val="24"/>
        </w:rPr>
        <w:t xml:space="preserve">расходами на транспортное обеспечение обучающихся </w:t>
      </w:r>
      <w:r w:rsidRPr="005A5B2E">
        <w:rPr>
          <w:rFonts w:ascii="Times New Roman" w:hAnsi="Times New Roman" w:cs="Times New Roman"/>
          <w:szCs w:val="24"/>
        </w:rPr>
        <w:t>организаций</w:t>
      </w:r>
      <w:r>
        <w:rPr>
          <w:rFonts w:ascii="Times New Roman" w:hAnsi="Times New Roman" w:cs="Times New Roman"/>
          <w:szCs w:val="24"/>
        </w:rPr>
        <w:t>-</w:t>
      </w:r>
      <w:r w:rsidRPr="005A5B2E">
        <w:rPr>
          <w:rFonts w:ascii="Times New Roman" w:hAnsi="Times New Roman" w:cs="Times New Roman"/>
          <w:szCs w:val="24"/>
        </w:rPr>
        <w:t>партнеров</w:t>
      </w:r>
      <w:r w:rsidRPr="005A5B2E">
        <w:rPr>
          <w:rFonts w:ascii="Times New Roman" w:hAnsi="Times New Roman" w:cs="Times New Roman"/>
          <w:szCs w:val="24"/>
        </w:rPr>
        <w:t xml:space="preserve"> </w:t>
      </w:r>
      <w:r w:rsidR="00265689" w:rsidRPr="005A5B2E">
        <w:rPr>
          <w:rFonts w:ascii="Times New Roman" w:hAnsi="Times New Roman" w:cs="Times New Roman"/>
          <w:szCs w:val="24"/>
        </w:rPr>
        <w:t>и (или) педагогических работников</w:t>
      </w:r>
      <w:r>
        <w:rPr>
          <w:rFonts w:ascii="Times New Roman" w:hAnsi="Times New Roman" w:cs="Times New Roman"/>
          <w:szCs w:val="24"/>
        </w:rPr>
        <w:t xml:space="preserve"> Техникума</w:t>
      </w:r>
      <w:r w:rsidR="00265689" w:rsidRPr="005A5B2E">
        <w:rPr>
          <w:rFonts w:ascii="Times New Roman" w:hAnsi="Times New Roman" w:cs="Times New Roman"/>
          <w:szCs w:val="24"/>
        </w:rPr>
        <w:t>;</w:t>
      </w:r>
    </w:p>
    <w:p w:rsidR="00FD613C" w:rsidRPr="005A5B2E" w:rsidRDefault="006927CC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265689" w:rsidRPr="005A5B2E">
        <w:rPr>
          <w:rFonts w:ascii="Times New Roman" w:hAnsi="Times New Roman" w:cs="Times New Roman"/>
          <w:szCs w:val="24"/>
        </w:rPr>
        <w:t>расходами, связанными с применением электронного обучения и (или) дистанционных образовательных технологий (приобретение, установка, техническое облуживание и ремонт соответствующего оборудования, оплата интернет-трафика, услуг телефонной связи и т.д.);</w:t>
      </w:r>
    </w:p>
    <w:p w:rsidR="00FD613C" w:rsidRPr="005A5B2E" w:rsidRDefault="006927CC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="00265689" w:rsidRPr="005A5B2E">
        <w:rPr>
          <w:rFonts w:ascii="Times New Roman" w:hAnsi="Times New Roman" w:cs="Times New Roman"/>
          <w:szCs w:val="24"/>
        </w:rPr>
        <w:t xml:space="preserve">расходами, связанными с усложнением организации образовательного процесса и возможным увеличением объема работ, выполняемых отдельными работниками </w:t>
      </w:r>
      <w:r>
        <w:rPr>
          <w:rFonts w:ascii="Times New Roman" w:hAnsi="Times New Roman" w:cs="Times New Roman"/>
          <w:szCs w:val="24"/>
        </w:rPr>
        <w:t>Техникума</w:t>
      </w:r>
      <w:r w:rsidR="00265689" w:rsidRPr="005A5B2E">
        <w:rPr>
          <w:rFonts w:ascii="Times New Roman" w:hAnsi="Times New Roman" w:cs="Times New Roman"/>
          <w:szCs w:val="24"/>
        </w:rPr>
        <w:t xml:space="preserve"> и (или) организациями-партнерами (согласование режимов занятий, расписаний уроков и иных мероприятий, осуществление диспетчерских функций, сопровождение несовершеннолетних обучающихся во время перевозки, осуществление обмена оперативной и иной информацией и </w:t>
      </w:r>
    </w:p>
    <w:p w:rsidR="00FD613C" w:rsidRPr="005A5B2E" w:rsidRDefault="00265689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  <w:r w:rsidRPr="005A5B2E">
        <w:rPr>
          <w:rFonts w:ascii="Times New Roman" w:hAnsi="Times New Roman" w:cs="Times New Roman"/>
          <w:szCs w:val="24"/>
        </w:rPr>
        <w:t>т.д.).</w:t>
      </w:r>
    </w:p>
    <w:p w:rsidR="00FD613C" w:rsidRPr="005A5B2E" w:rsidRDefault="00FD613C" w:rsidP="005A5B2E">
      <w:pPr>
        <w:pStyle w:val="a7"/>
        <w:spacing w:line="276" w:lineRule="auto"/>
        <w:rPr>
          <w:rFonts w:ascii="Times New Roman" w:hAnsi="Times New Roman" w:cs="Times New Roman"/>
          <w:szCs w:val="24"/>
        </w:rPr>
      </w:pPr>
    </w:p>
    <w:sectPr w:rsidR="00FD613C" w:rsidRPr="005A5B2E" w:rsidSect="005A5B2E">
      <w:footerReference w:type="even" r:id="rId8"/>
      <w:footerReference w:type="first" r:id="rId9"/>
      <w:footnotePr>
        <w:numRestart w:val="eachPage"/>
      </w:footnotePr>
      <w:pgSz w:w="11906" w:h="16781"/>
      <w:pgMar w:top="993" w:right="849" w:bottom="1701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2D6" w:rsidRDefault="00265689">
      <w:pPr>
        <w:spacing w:after="0" w:line="240" w:lineRule="auto"/>
      </w:pPr>
      <w:r>
        <w:separator/>
      </w:r>
    </w:p>
  </w:endnote>
  <w:endnote w:type="continuationSeparator" w:id="0">
    <w:p w:rsidR="00FA12D6" w:rsidRDefault="00265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13C" w:rsidRDefault="00265689">
    <w:pPr>
      <w:spacing w:after="0" w:line="259" w:lineRule="auto"/>
      <w:ind w:left="4475" w:right="0" w:firstLine="0"/>
      <w:jc w:val="center"/>
    </w:pPr>
    <w:r>
      <w:rPr>
        <w:sz w:val="14"/>
      </w:rPr>
      <w:t>Инструментарий работника Системы ДОД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13C" w:rsidRDefault="00265689">
    <w:pPr>
      <w:spacing w:after="0" w:line="259" w:lineRule="auto"/>
      <w:ind w:left="4475" w:right="0" w:firstLine="0"/>
      <w:jc w:val="center"/>
    </w:pPr>
    <w:r>
      <w:rPr>
        <w:sz w:val="14"/>
      </w:rPr>
      <w:t>Инструментарий работника Системы ДОД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13C" w:rsidRDefault="00265689">
      <w:pPr>
        <w:spacing w:after="0" w:line="216" w:lineRule="auto"/>
        <w:ind w:left="57" w:right="68" w:hanging="64"/>
      </w:pPr>
      <w:r>
        <w:separator/>
      </w:r>
    </w:p>
  </w:footnote>
  <w:footnote w:type="continuationSeparator" w:id="0">
    <w:p w:rsidR="00FD613C" w:rsidRDefault="00265689">
      <w:pPr>
        <w:spacing w:after="0" w:line="216" w:lineRule="auto"/>
        <w:ind w:left="57" w:right="68" w:hanging="6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C281C"/>
    <w:multiLevelType w:val="hybridMultilevel"/>
    <w:tmpl w:val="EEC6A5F2"/>
    <w:lvl w:ilvl="0" w:tplc="E5C0AE5C">
      <w:start w:val="4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E69BD8">
      <w:start w:val="1"/>
      <w:numFmt w:val="lowerLetter"/>
      <w:lvlText w:val="%2"/>
      <w:lvlJc w:val="left"/>
      <w:pPr>
        <w:ind w:left="12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CAD4D2">
      <w:start w:val="1"/>
      <w:numFmt w:val="lowerRoman"/>
      <w:lvlText w:val="%3"/>
      <w:lvlJc w:val="left"/>
      <w:pPr>
        <w:ind w:left="20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5211CE">
      <w:start w:val="1"/>
      <w:numFmt w:val="decimal"/>
      <w:lvlText w:val="%4"/>
      <w:lvlJc w:val="left"/>
      <w:pPr>
        <w:ind w:left="2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FA1428">
      <w:start w:val="1"/>
      <w:numFmt w:val="lowerLetter"/>
      <w:lvlText w:val="%5"/>
      <w:lvlJc w:val="left"/>
      <w:pPr>
        <w:ind w:left="34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F0A814">
      <w:start w:val="1"/>
      <w:numFmt w:val="lowerRoman"/>
      <w:lvlText w:val="%6"/>
      <w:lvlJc w:val="left"/>
      <w:pPr>
        <w:ind w:left="41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945A62">
      <w:start w:val="1"/>
      <w:numFmt w:val="decimal"/>
      <w:lvlText w:val="%7"/>
      <w:lvlJc w:val="left"/>
      <w:pPr>
        <w:ind w:left="48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D444E8">
      <w:start w:val="1"/>
      <w:numFmt w:val="lowerLetter"/>
      <w:lvlText w:val="%8"/>
      <w:lvlJc w:val="left"/>
      <w:pPr>
        <w:ind w:left="56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F8F784">
      <w:start w:val="1"/>
      <w:numFmt w:val="lowerRoman"/>
      <w:lvlText w:val="%9"/>
      <w:lvlJc w:val="left"/>
      <w:pPr>
        <w:ind w:left="63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351A22"/>
    <w:multiLevelType w:val="multilevel"/>
    <w:tmpl w:val="9648AEE2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524AEA"/>
    <w:multiLevelType w:val="multilevel"/>
    <w:tmpl w:val="70303C20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0F3D07"/>
    <w:multiLevelType w:val="hybridMultilevel"/>
    <w:tmpl w:val="D8CA57A8"/>
    <w:lvl w:ilvl="0" w:tplc="50A8B01A">
      <w:start w:val="1"/>
      <w:numFmt w:val="bullet"/>
      <w:lvlText w:val="•"/>
      <w:lvlJc w:val="left"/>
      <w:pPr>
        <w:ind w:left="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22F4D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EAA27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82432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54067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7873E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56433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38896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E4767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42197A"/>
    <w:multiLevelType w:val="hybridMultilevel"/>
    <w:tmpl w:val="01323E12"/>
    <w:lvl w:ilvl="0" w:tplc="9796E0A2">
      <w:start w:val="1"/>
      <w:numFmt w:val="bullet"/>
      <w:lvlText w:val="•"/>
      <w:lvlJc w:val="left"/>
      <w:pPr>
        <w:ind w:left="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86667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AC7B6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C295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609D5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54A38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B8E04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E0B36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4EC5C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556F63"/>
    <w:multiLevelType w:val="multilevel"/>
    <w:tmpl w:val="0364550A"/>
    <w:lvl w:ilvl="0">
      <w:start w:val="8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085CF6"/>
    <w:multiLevelType w:val="hybridMultilevel"/>
    <w:tmpl w:val="0504E334"/>
    <w:lvl w:ilvl="0" w:tplc="5A18B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63326"/>
    <w:multiLevelType w:val="hybridMultilevel"/>
    <w:tmpl w:val="0B866200"/>
    <w:lvl w:ilvl="0" w:tplc="F698D12E">
      <w:start w:val="1"/>
      <w:numFmt w:val="bullet"/>
      <w:lvlText w:val="•"/>
      <w:lvlJc w:val="left"/>
      <w:pPr>
        <w:ind w:left="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8C647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10945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9C94A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408FC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C252F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70474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42CAE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7A730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12F27FC"/>
    <w:multiLevelType w:val="hybridMultilevel"/>
    <w:tmpl w:val="6FC09A94"/>
    <w:lvl w:ilvl="0" w:tplc="92AECA00">
      <w:start w:val="1"/>
      <w:numFmt w:val="bullet"/>
      <w:lvlText w:val="•"/>
      <w:lvlJc w:val="left"/>
      <w:pPr>
        <w:ind w:left="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78BB5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8F39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A61A5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38709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F8C30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44D3A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F694C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7851F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9C14FFF"/>
    <w:multiLevelType w:val="hybridMultilevel"/>
    <w:tmpl w:val="4CF0ECF0"/>
    <w:lvl w:ilvl="0" w:tplc="4B5C7376">
      <w:start w:val="1"/>
      <w:numFmt w:val="bullet"/>
      <w:lvlText w:val="•"/>
      <w:lvlJc w:val="left"/>
      <w:pPr>
        <w:ind w:left="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2AEE9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96BA7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E4FC4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477A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884C0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A136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B075B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521C8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B3652D0"/>
    <w:multiLevelType w:val="multilevel"/>
    <w:tmpl w:val="8C8EB5D8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A224C9C"/>
    <w:multiLevelType w:val="multilevel"/>
    <w:tmpl w:val="66E26ED6"/>
    <w:lvl w:ilvl="0">
      <w:start w:val="1"/>
      <w:numFmt w:val="decimal"/>
      <w:lvlText w:val="%1."/>
      <w:lvlJc w:val="left"/>
      <w:pPr>
        <w:ind w:left="1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F1E03EA"/>
    <w:multiLevelType w:val="hybridMultilevel"/>
    <w:tmpl w:val="B3F8C544"/>
    <w:lvl w:ilvl="0" w:tplc="3B544F82">
      <w:start w:val="1"/>
      <w:numFmt w:val="bullet"/>
      <w:lvlText w:val="•"/>
      <w:lvlJc w:val="left"/>
      <w:pPr>
        <w:ind w:left="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14CA3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C8289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F0B8E4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34868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D6F7A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4DA2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42928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0C462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7163C50"/>
    <w:multiLevelType w:val="hybridMultilevel"/>
    <w:tmpl w:val="F0E405FE"/>
    <w:lvl w:ilvl="0" w:tplc="2E4C9F00">
      <w:start w:val="1"/>
      <w:numFmt w:val="bullet"/>
      <w:lvlText w:val="•"/>
      <w:lvlJc w:val="left"/>
      <w:pPr>
        <w:ind w:left="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DA84A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EAA3E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50D3C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56184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D2323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1AB00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9AFBB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B0DB3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8783D50"/>
    <w:multiLevelType w:val="hybridMultilevel"/>
    <w:tmpl w:val="D85E342C"/>
    <w:lvl w:ilvl="0" w:tplc="09FA40B6">
      <w:start w:val="1"/>
      <w:numFmt w:val="bullet"/>
      <w:lvlText w:val="•"/>
      <w:lvlJc w:val="left"/>
      <w:pPr>
        <w:ind w:left="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BC8B5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EEDA7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2E2E1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72F2A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F0127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6B0C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181E0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BCF95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00F720C"/>
    <w:multiLevelType w:val="hybridMultilevel"/>
    <w:tmpl w:val="221869BE"/>
    <w:lvl w:ilvl="0" w:tplc="3ABEFD36">
      <w:start w:val="1"/>
      <w:numFmt w:val="bullet"/>
      <w:lvlText w:val="•"/>
      <w:lvlJc w:val="left"/>
      <w:pPr>
        <w:ind w:left="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2AD8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7275D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E0A5B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82647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30553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F6CA8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CE544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1AEFC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3C24872"/>
    <w:multiLevelType w:val="hybridMultilevel"/>
    <w:tmpl w:val="F1E69A80"/>
    <w:lvl w:ilvl="0" w:tplc="96409B8E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9C9CE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F0CDB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4247B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6C8E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38F9D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562CC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40211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62B15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5E714DE"/>
    <w:multiLevelType w:val="multilevel"/>
    <w:tmpl w:val="59AA43DE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6B3343A"/>
    <w:multiLevelType w:val="hybridMultilevel"/>
    <w:tmpl w:val="87401416"/>
    <w:lvl w:ilvl="0" w:tplc="EC68D7B8">
      <w:start w:val="1"/>
      <w:numFmt w:val="bullet"/>
      <w:lvlText w:val="•"/>
      <w:lvlJc w:val="left"/>
      <w:pPr>
        <w:ind w:left="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2C3CA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8C795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0A181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02346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B64FE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DAE71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BE01B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2457E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B96198B"/>
    <w:multiLevelType w:val="hybridMultilevel"/>
    <w:tmpl w:val="428A003C"/>
    <w:lvl w:ilvl="0" w:tplc="7572F176">
      <w:start w:val="1"/>
      <w:numFmt w:val="bullet"/>
      <w:lvlText w:val="•"/>
      <w:lvlJc w:val="left"/>
      <w:pPr>
        <w:ind w:left="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ECD6E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B6814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82634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3AAAB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B0875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A9D4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5EA75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AA427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0793272"/>
    <w:multiLevelType w:val="multilevel"/>
    <w:tmpl w:val="0A70DBF8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93E0899"/>
    <w:multiLevelType w:val="hybridMultilevel"/>
    <w:tmpl w:val="100049FE"/>
    <w:lvl w:ilvl="0" w:tplc="FFA885AA">
      <w:start w:val="1"/>
      <w:numFmt w:val="decimal"/>
      <w:lvlText w:val="%1)"/>
      <w:lvlJc w:val="left"/>
      <w:pPr>
        <w:ind w:left="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722B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D4B2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3A7D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E2DB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C1F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5E65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645B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F6AA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13"/>
  </w:num>
  <w:num w:numId="5">
    <w:abstractNumId w:val="9"/>
  </w:num>
  <w:num w:numId="6">
    <w:abstractNumId w:val="11"/>
  </w:num>
  <w:num w:numId="7">
    <w:abstractNumId w:val="8"/>
  </w:num>
  <w:num w:numId="8">
    <w:abstractNumId w:val="12"/>
  </w:num>
  <w:num w:numId="9">
    <w:abstractNumId w:val="20"/>
  </w:num>
  <w:num w:numId="10">
    <w:abstractNumId w:val="10"/>
  </w:num>
  <w:num w:numId="11">
    <w:abstractNumId w:val="14"/>
  </w:num>
  <w:num w:numId="12">
    <w:abstractNumId w:val="17"/>
  </w:num>
  <w:num w:numId="13">
    <w:abstractNumId w:val="3"/>
  </w:num>
  <w:num w:numId="14">
    <w:abstractNumId w:val="7"/>
  </w:num>
  <w:num w:numId="15">
    <w:abstractNumId w:val="5"/>
  </w:num>
  <w:num w:numId="16">
    <w:abstractNumId w:val="16"/>
  </w:num>
  <w:num w:numId="17">
    <w:abstractNumId w:val="19"/>
  </w:num>
  <w:num w:numId="18">
    <w:abstractNumId w:val="0"/>
  </w:num>
  <w:num w:numId="19">
    <w:abstractNumId w:val="2"/>
  </w:num>
  <w:num w:numId="20">
    <w:abstractNumId w:val="21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3C"/>
    <w:rsid w:val="00030DB4"/>
    <w:rsid w:val="00265689"/>
    <w:rsid w:val="00317BE9"/>
    <w:rsid w:val="003500C0"/>
    <w:rsid w:val="004B372F"/>
    <w:rsid w:val="004B7680"/>
    <w:rsid w:val="004F61D5"/>
    <w:rsid w:val="005A5B2E"/>
    <w:rsid w:val="00646B53"/>
    <w:rsid w:val="006526B8"/>
    <w:rsid w:val="006927CC"/>
    <w:rsid w:val="00805E5F"/>
    <w:rsid w:val="008E69C2"/>
    <w:rsid w:val="00BD3467"/>
    <w:rsid w:val="00D805EC"/>
    <w:rsid w:val="00E50D61"/>
    <w:rsid w:val="00F551BF"/>
    <w:rsid w:val="00FA12D6"/>
    <w:rsid w:val="00FD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D988A-D026-4C57-B0B1-80DCDDEC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23" w:lineRule="auto"/>
      <w:ind w:left="10" w:right="54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8"/>
      <w:ind w:left="10" w:right="54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16" w:lineRule="auto"/>
      <w:ind w:left="57" w:right="68" w:hanging="64"/>
      <w:jc w:val="both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A5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5B2E"/>
    <w:rPr>
      <w:rFonts w:ascii="Calibri" w:eastAsia="Calibri" w:hAnsi="Calibri" w:cs="Calibri"/>
      <w:color w:val="000000"/>
      <w:sz w:val="24"/>
    </w:rPr>
  </w:style>
  <w:style w:type="paragraph" w:styleId="a5">
    <w:name w:val="footer"/>
    <w:basedOn w:val="a"/>
    <w:link w:val="a6"/>
    <w:uiPriority w:val="99"/>
    <w:semiHidden/>
    <w:unhideWhenUsed/>
    <w:rsid w:val="005A5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5B2E"/>
    <w:rPr>
      <w:rFonts w:ascii="Calibri" w:eastAsia="Calibri" w:hAnsi="Calibri" w:cs="Calibri"/>
      <w:color w:val="000000"/>
      <w:sz w:val="24"/>
    </w:rPr>
  </w:style>
  <w:style w:type="paragraph" w:styleId="a7">
    <w:name w:val="No Spacing"/>
    <w:uiPriority w:val="1"/>
    <w:qFormat/>
    <w:rsid w:val="005A5B2E"/>
    <w:pPr>
      <w:spacing w:after="0" w:line="240" w:lineRule="auto"/>
      <w:ind w:left="10" w:right="54" w:hanging="10"/>
      <w:jc w:val="both"/>
    </w:pPr>
    <w:rPr>
      <w:rFonts w:ascii="Calibri" w:eastAsia="Calibri" w:hAnsi="Calibri" w:cs="Calibri"/>
      <w:color w:val="000000"/>
      <w:sz w:val="24"/>
    </w:rPr>
  </w:style>
  <w:style w:type="paragraph" w:customStyle="1" w:styleId="Style8">
    <w:name w:val="Style8"/>
    <w:basedOn w:val="a"/>
    <w:uiPriority w:val="99"/>
    <w:rsid w:val="00030DB4"/>
    <w:pPr>
      <w:widowControl w:val="0"/>
      <w:autoSpaceDE w:val="0"/>
      <w:autoSpaceDN w:val="0"/>
      <w:adjustRightInd w:val="0"/>
      <w:spacing w:after="0" w:line="482" w:lineRule="exact"/>
      <w:ind w:left="0" w:right="0" w:firstLine="0"/>
      <w:jc w:val="center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FontStyle15">
    <w:name w:val="Font Style15"/>
    <w:basedOn w:val="a0"/>
    <w:uiPriority w:val="99"/>
    <w:rsid w:val="00030DB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E0431-90FB-4D78-BC44-C4C4B401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2491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HP</cp:lastModifiedBy>
  <cp:revision>11</cp:revision>
  <dcterms:created xsi:type="dcterms:W3CDTF">2019-09-05T12:01:00Z</dcterms:created>
  <dcterms:modified xsi:type="dcterms:W3CDTF">2019-09-05T12:45:00Z</dcterms:modified>
</cp:coreProperties>
</file>